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153"/>
      </w:tblGrid>
      <w:tr w:rsidR="00447335" w:rsidRPr="00F85DEC" w14:paraId="7EB18590" w14:textId="77777777" w:rsidTr="00A77D28">
        <w:tc>
          <w:tcPr>
            <w:tcW w:w="1978" w:type="dxa"/>
          </w:tcPr>
          <w:p w14:paraId="052136B5" w14:textId="77777777" w:rsidR="00447335" w:rsidRPr="00C13EF5" w:rsidRDefault="003922D9" w:rsidP="00C13EF5">
            <w:pPr>
              <w:jc w:val="both"/>
              <w:rPr>
                <w:rFonts w:ascii="Arial Narrow" w:hAnsi="Arial Narrow"/>
                <w:b/>
                <w:sz w:val="22"/>
                <w:szCs w:val="22"/>
              </w:rPr>
            </w:pPr>
            <w:bookmarkStart w:id="0" w:name="_Hlk5898350"/>
            <w:r w:rsidRPr="00C13EF5">
              <w:rPr>
                <w:rFonts w:ascii="Arial Narrow" w:hAnsi="Arial Narrow"/>
                <w:b/>
                <w:sz w:val="22"/>
                <w:szCs w:val="22"/>
              </w:rPr>
              <w:t>Job Title</w:t>
            </w:r>
          </w:p>
        </w:tc>
        <w:tc>
          <w:tcPr>
            <w:tcW w:w="8336" w:type="dxa"/>
          </w:tcPr>
          <w:p w14:paraId="663C64A4" w14:textId="77777777" w:rsidR="00424088" w:rsidRPr="00C13EF5" w:rsidRDefault="00076AB1" w:rsidP="00C13EF5">
            <w:pPr>
              <w:jc w:val="both"/>
              <w:rPr>
                <w:rFonts w:ascii="Arial Narrow" w:hAnsi="Arial Narrow"/>
                <w:sz w:val="22"/>
                <w:szCs w:val="22"/>
              </w:rPr>
            </w:pPr>
            <w:r w:rsidRPr="00C13EF5">
              <w:rPr>
                <w:rFonts w:ascii="Arial Narrow" w:hAnsi="Arial Narrow"/>
                <w:sz w:val="22"/>
                <w:szCs w:val="22"/>
              </w:rPr>
              <w:t xml:space="preserve">General Manager </w:t>
            </w:r>
          </w:p>
          <w:p w14:paraId="35EDCBD5" w14:textId="77777777" w:rsidR="002D3F83" w:rsidRPr="00C13EF5" w:rsidRDefault="002D3F83" w:rsidP="00C13EF5">
            <w:pPr>
              <w:jc w:val="both"/>
              <w:rPr>
                <w:rFonts w:ascii="Arial Narrow" w:hAnsi="Arial Narrow"/>
                <w:sz w:val="22"/>
                <w:szCs w:val="22"/>
              </w:rPr>
            </w:pPr>
          </w:p>
        </w:tc>
      </w:tr>
      <w:tr w:rsidR="00447335" w:rsidRPr="00F85DEC" w14:paraId="55C5CCEE" w14:textId="77777777" w:rsidTr="00A77D28">
        <w:tc>
          <w:tcPr>
            <w:tcW w:w="1978" w:type="dxa"/>
          </w:tcPr>
          <w:p w14:paraId="7B5DE7AF" w14:textId="77777777" w:rsidR="00447335" w:rsidRPr="00C13EF5" w:rsidRDefault="003922D9" w:rsidP="00C13EF5">
            <w:pPr>
              <w:jc w:val="both"/>
              <w:rPr>
                <w:rFonts w:ascii="Arial Narrow" w:hAnsi="Arial Narrow"/>
                <w:b/>
                <w:sz w:val="22"/>
                <w:szCs w:val="22"/>
              </w:rPr>
            </w:pPr>
            <w:r w:rsidRPr="00C13EF5">
              <w:rPr>
                <w:rFonts w:ascii="Arial Narrow" w:hAnsi="Arial Narrow"/>
                <w:b/>
                <w:sz w:val="22"/>
                <w:szCs w:val="22"/>
              </w:rPr>
              <w:t>Employer</w:t>
            </w:r>
          </w:p>
        </w:tc>
        <w:tc>
          <w:tcPr>
            <w:tcW w:w="8336" w:type="dxa"/>
          </w:tcPr>
          <w:p w14:paraId="5C8E26E0" w14:textId="29E5F577" w:rsidR="003922D9" w:rsidRPr="00C13EF5" w:rsidRDefault="00C13EF5" w:rsidP="00C13EF5">
            <w:pPr>
              <w:jc w:val="both"/>
              <w:rPr>
                <w:rFonts w:ascii="Arial Narrow" w:hAnsi="Arial Narrow"/>
                <w:sz w:val="22"/>
                <w:szCs w:val="22"/>
              </w:rPr>
            </w:pPr>
            <w:r w:rsidRPr="00C13EF5">
              <w:rPr>
                <w:rFonts w:ascii="Arial Narrow" w:hAnsi="Arial Narrow"/>
                <w:sz w:val="22"/>
                <w:szCs w:val="22"/>
              </w:rPr>
              <w:t xml:space="preserve">The </w:t>
            </w:r>
            <w:r w:rsidR="003922D9" w:rsidRPr="00C13EF5">
              <w:rPr>
                <w:rFonts w:ascii="Arial Narrow" w:hAnsi="Arial Narrow"/>
                <w:sz w:val="22"/>
                <w:szCs w:val="22"/>
              </w:rPr>
              <w:t>Music Publishers Association</w:t>
            </w:r>
          </w:p>
          <w:p w14:paraId="5476346B" w14:textId="77777777" w:rsidR="00424088" w:rsidRPr="00C13EF5" w:rsidRDefault="00424088" w:rsidP="00C13EF5">
            <w:pPr>
              <w:jc w:val="both"/>
              <w:rPr>
                <w:rFonts w:ascii="Arial Narrow" w:hAnsi="Arial Narrow"/>
                <w:sz w:val="22"/>
                <w:szCs w:val="22"/>
              </w:rPr>
            </w:pPr>
          </w:p>
        </w:tc>
      </w:tr>
      <w:tr w:rsidR="00447335" w:rsidRPr="00F85DEC" w14:paraId="69DF9CD6" w14:textId="77777777" w:rsidTr="00A77D28">
        <w:tc>
          <w:tcPr>
            <w:tcW w:w="1978" w:type="dxa"/>
          </w:tcPr>
          <w:p w14:paraId="20539B0F" w14:textId="77777777" w:rsidR="00447335" w:rsidRPr="00C13EF5" w:rsidRDefault="003922D9" w:rsidP="00C13EF5">
            <w:pPr>
              <w:jc w:val="both"/>
              <w:rPr>
                <w:rFonts w:ascii="Arial Narrow" w:hAnsi="Arial Narrow"/>
                <w:b/>
                <w:sz w:val="22"/>
                <w:szCs w:val="22"/>
              </w:rPr>
            </w:pPr>
            <w:r w:rsidRPr="00C13EF5">
              <w:rPr>
                <w:rFonts w:ascii="Arial Narrow" w:hAnsi="Arial Narrow"/>
                <w:b/>
                <w:sz w:val="22"/>
                <w:szCs w:val="22"/>
              </w:rPr>
              <w:t>Status</w:t>
            </w:r>
          </w:p>
        </w:tc>
        <w:tc>
          <w:tcPr>
            <w:tcW w:w="8336" w:type="dxa"/>
          </w:tcPr>
          <w:p w14:paraId="427044B3" w14:textId="77777777" w:rsidR="00447335" w:rsidRPr="00C13EF5" w:rsidRDefault="003922D9" w:rsidP="00C13EF5">
            <w:pPr>
              <w:jc w:val="both"/>
              <w:rPr>
                <w:rFonts w:ascii="Arial Narrow" w:hAnsi="Arial Narrow"/>
                <w:sz w:val="22"/>
                <w:szCs w:val="22"/>
              </w:rPr>
            </w:pPr>
            <w:r w:rsidRPr="00C13EF5">
              <w:rPr>
                <w:rFonts w:ascii="Arial Narrow" w:hAnsi="Arial Narrow"/>
                <w:sz w:val="22"/>
                <w:szCs w:val="22"/>
              </w:rPr>
              <w:t>Full-time</w:t>
            </w:r>
          </w:p>
          <w:p w14:paraId="68084DFB" w14:textId="77777777" w:rsidR="005A2E5D" w:rsidRPr="00C13EF5" w:rsidRDefault="005A2E5D" w:rsidP="00C13EF5">
            <w:pPr>
              <w:jc w:val="both"/>
              <w:rPr>
                <w:rFonts w:ascii="Arial Narrow" w:hAnsi="Arial Narrow"/>
                <w:sz w:val="22"/>
                <w:szCs w:val="22"/>
              </w:rPr>
            </w:pPr>
            <w:r w:rsidRPr="00C13EF5">
              <w:rPr>
                <w:rFonts w:ascii="Arial Narrow" w:hAnsi="Arial Narrow"/>
                <w:sz w:val="22"/>
                <w:szCs w:val="22"/>
              </w:rPr>
              <w:t>Monday – Thursday 9.30am – 6pm</w:t>
            </w:r>
          </w:p>
          <w:p w14:paraId="21A496EA" w14:textId="77777777" w:rsidR="005A2E5D" w:rsidRPr="00C13EF5" w:rsidRDefault="005A2E5D" w:rsidP="00C13EF5">
            <w:pPr>
              <w:jc w:val="both"/>
              <w:rPr>
                <w:rFonts w:ascii="Arial Narrow" w:hAnsi="Arial Narrow"/>
                <w:sz w:val="22"/>
                <w:szCs w:val="22"/>
              </w:rPr>
            </w:pPr>
            <w:r w:rsidRPr="00C13EF5">
              <w:rPr>
                <w:rFonts w:ascii="Arial Narrow" w:hAnsi="Arial Narrow"/>
                <w:sz w:val="22"/>
                <w:szCs w:val="22"/>
              </w:rPr>
              <w:t>Friday 9.30am – 5pm</w:t>
            </w:r>
          </w:p>
          <w:p w14:paraId="423E44BB" w14:textId="77777777" w:rsidR="00424088" w:rsidRPr="00C13EF5" w:rsidRDefault="00424088" w:rsidP="00C13EF5">
            <w:pPr>
              <w:jc w:val="both"/>
              <w:rPr>
                <w:rFonts w:ascii="Arial Narrow" w:hAnsi="Arial Narrow"/>
                <w:sz w:val="22"/>
                <w:szCs w:val="22"/>
              </w:rPr>
            </w:pPr>
          </w:p>
        </w:tc>
      </w:tr>
      <w:tr w:rsidR="003922D9" w:rsidRPr="00F85DEC" w14:paraId="3641B701" w14:textId="77777777" w:rsidTr="00A77D28">
        <w:tc>
          <w:tcPr>
            <w:tcW w:w="1978" w:type="dxa"/>
          </w:tcPr>
          <w:p w14:paraId="4290B4F4" w14:textId="77777777" w:rsidR="003922D9" w:rsidRPr="00C13EF5" w:rsidRDefault="003922D9" w:rsidP="00C13EF5">
            <w:pPr>
              <w:jc w:val="both"/>
              <w:rPr>
                <w:rFonts w:ascii="Arial Narrow" w:hAnsi="Arial Narrow"/>
                <w:b/>
                <w:sz w:val="22"/>
                <w:szCs w:val="22"/>
              </w:rPr>
            </w:pPr>
            <w:r w:rsidRPr="00C13EF5">
              <w:rPr>
                <w:rFonts w:ascii="Arial Narrow" w:hAnsi="Arial Narrow"/>
                <w:b/>
                <w:sz w:val="22"/>
                <w:szCs w:val="22"/>
              </w:rPr>
              <w:t>Place of work</w:t>
            </w:r>
          </w:p>
        </w:tc>
        <w:tc>
          <w:tcPr>
            <w:tcW w:w="8336" w:type="dxa"/>
          </w:tcPr>
          <w:p w14:paraId="20E63EAD" w14:textId="118768AD" w:rsidR="00424088" w:rsidRDefault="00C13EF5" w:rsidP="00C13EF5">
            <w:pPr>
              <w:jc w:val="both"/>
              <w:rPr>
                <w:rFonts w:ascii="Arial Narrow" w:hAnsi="Arial Narrow"/>
                <w:color w:val="000000"/>
                <w:sz w:val="22"/>
                <w:szCs w:val="22"/>
              </w:rPr>
            </w:pPr>
            <w:r w:rsidRPr="00C13EF5">
              <w:rPr>
                <w:rFonts w:ascii="Arial Narrow" w:hAnsi="Arial Narrow"/>
                <w:color w:val="000000"/>
                <w:sz w:val="22"/>
                <w:szCs w:val="22"/>
              </w:rPr>
              <w:t>2nd Floor, Synergy House,</w:t>
            </w:r>
            <w:r w:rsidR="00767CA8">
              <w:rPr>
                <w:rFonts w:ascii="Arial Narrow" w:hAnsi="Arial Narrow"/>
                <w:color w:val="000000"/>
                <w:sz w:val="22"/>
                <w:szCs w:val="22"/>
              </w:rPr>
              <w:t xml:space="preserve"> </w:t>
            </w:r>
            <w:r w:rsidRPr="00767CA8">
              <w:rPr>
                <w:rFonts w:ascii="Arial Narrow" w:hAnsi="Arial Narrow"/>
                <w:color w:val="000000"/>
                <w:sz w:val="22"/>
                <w:szCs w:val="22"/>
              </w:rPr>
              <w:t>114-118 Southampton Row, London</w:t>
            </w:r>
            <w:r w:rsidRPr="00C13EF5">
              <w:rPr>
                <w:rFonts w:ascii="Arial Narrow" w:hAnsi="Arial Narrow"/>
                <w:color w:val="000000"/>
                <w:sz w:val="22"/>
                <w:szCs w:val="22"/>
              </w:rPr>
              <w:t>. WC1B 5AA</w:t>
            </w:r>
          </w:p>
          <w:p w14:paraId="447ACE1B" w14:textId="3533D7B0" w:rsidR="00C13EF5" w:rsidRPr="00C13EF5" w:rsidRDefault="00C13EF5" w:rsidP="00C13EF5">
            <w:pPr>
              <w:jc w:val="both"/>
              <w:rPr>
                <w:rFonts w:ascii="Arial Narrow" w:hAnsi="Arial Narrow"/>
                <w:sz w:val="22"/>
                <w:szCs w:val="22"/>
              </w:rPr>
            </w:pPr>
          </w:p>
        </w:tc>
      </w:tr>
      <w:tr w:rsidR="003922D9" w:rsidRPr="00F85DEC" w14:paraId="1B4A2259" w14:textId="77777777" w:rsidTr="00A77D28">
        <w:tc>
          <w:tcPr>
            <w:tcW w:w="1978" w:type="dxa"/>
          </w:tcPr>
          <w:p w14:paraId="121668FF" w14:textId="77777777" w:rsidR="003922D9" w:rsidRPr="00C13EF5" w:rsidRDefault="003922D9" w:rsidP="00C13EF5">
            <w:pPr>
              <w:jc w:val="both"/>
              <w:rPr>
                <w:rFonts w:ascii="Arial Narrow" w:hAnsi="Arial Narrow"/>
                <w:b/>
                <w:sz w:val="22"/>
                <w:szCs w:val="22"/>
              </w:rPr>
            </w:pPr>
            <w:r w:rsidRPr="00C13EF5">
              <w:rPr>
                <w:rFonts w:ascii="Arial Narrow" w:hAnsi="Arial Narrow"/>
                <w:b/>
                <w:sz w:val="22"/>
                <w:szCs w:val="22"/>
              </w:rPr>
              <w:t>Holiday entitlement</w:t>
            </w:r>
          </w:p>
        </w:tc>
        <w:tc>
          <w:tcPr>
            <w:tcW w:w="8336" w:type="dxa"/>
          </w:tcPr>
          <w:p w14:paraId="7E7C379F" w14:textId="77777777" w:rsidR="00C13EF5" w:rsidRPr="00C13EF5" w:rsidRDefault="00C13EF5" w:rsidP="00C13EF5">
            <w:pPr>
              <w:jc w:val="both"/>
              <w:rPr>
                <w:rFonts w:ascii="Arial Narrow" w:hAnsi="Arial Narrow"/>
                <w:sz w:val="22"/>
                <w:szCs w:val="22"/>
              </w:rPr>
            </w:pPr>
            <w:r w:rsidRPr="00C13EF5">
              <w:rPr>
                <w:rFonts w:ascii="Arial Narrow" w:hAnsi="Arial Narrow"/>
                <w:color w:val="000000"/>
                <w:sz w:val="22"/>
                <w:szCs w:val="22"/>
              </w:rPr>
              <w:t>25 days in each calendar year, including three days that must be taken during the period when the office is closed between Christmas &amp; New Year, plus bank and public holidays.</w:t>
            </w:r>
          </w:p>
          <w:p w14:paraId="65662945" w14:textId="77777777" w:rsidR="00424088" w:rsidRPr="00C13EF5" w:rsidRDefault="00424088" w:rsidP="00C13EF5">
            <w:pPr>
              <w:jc w:val="both"/>
              <w:rPr>
                <w:rFonts w:ascii="Arial Narrow" w:hAnsi="Arial Narrow"/>
                <w:sz w:val="22"/>
                <w:szCs w:val="22"/>
              </w:rPr>
            </w:pPr>
          </w:p>
        </w:tc>
      </w:tr>
      <w:tr w:rsidR="003922D9" w:rsidRPr="00F85DEC" w14:paraId="6C881F61" w14:textId="77777777" w:rsidTr="00A77D28">
        <w:tc>
          <w:tcPr>
            <w:tcW w:w="1978" w:type="dxa"/>
          </w:tcPr>
          <w:p w14:paraId="06146CF4" w14:textId="77777777" w:rsidR="003922D9" w:rsidRPr="00C13EF5" w:rsidRDefault="003922D9" w:rsidP="00C13EF5">
            <w:pPr>
              <w:jc w:val="both"/>
              <w:rPr>
                <w:rFonts w:ascii="Arial Narrow" w:hAnsi="Arial Narrow"/>
                <w:b/>
                <w:sz w:val="22"/>
                <w:szCs w:val="22"/>
              </w:rPr>
            </w:pPr>
            <w:r w:rsidRPr="00C13EF5">
              <w:rPr>
                <w:rFonts w:ascii="Arial Narrow" w:hAnsi="Arial Narrow"/>
                <w:b/>
                <w:sz w:val="22"/>
                <w:szCs w:val="22"/>
              </w:rPr>
              <w:t>Salary</w:t>
            </w:r>
          </w:p>
        </w:tc>
        <w:tc>
          <w:tcPr>
            <w:tcW w:w="8336" w:type="dxa"/>
          </w:tcPr>
          <w:p w14:paraId="58A47E18" w14:textId="77777777" w:rsidR="002D3F83" w:rsidRPr="00C13EF5" w:rsidRDefault="00864B6C" w:rsidP="00C13EF5">
            <w:pPr>
              <w:jc w:val="both"/>
              <w:rPr>
                <w:rFonts w:ascii="Arial Narrow" w:hAnsi="Arial Narrow"/>
                <w:sz w:val="22"/>
                <w:szCs w:val="22"/>
              </w:rPr>
            </w:pPr>
            <w:r w:rsidRPr="00C13EF5">
              <w:rPr>
                <w:rFonts w:ascii="Arial Narrow" w:hAnsi="Arial Narrow"/>
                <w:sz w:val="22"/>
                <w:szCs w:val="22"/>
              </w:rPr>
              <w:t>Salary negot</w:t>
            </w:r>
            <w:r w:rsidR="005A2E5D" w:rsidRPr="00C13EF5">
              <w:rPr>
                <w:rFonts w:ascii="Arial Narrow" w:hAnsi="Arial Narrow"/>
                <w:sz w:val="22"/>
                <w:szCs w:val="22"/>
              </w:rPr>
              <w:t>iable, dependent on experience</w:t>
            </w:r>
          </w:p>
          <w:p w14:paraId="39863410" w14:textId="77777777" w:rsidR="00864B6C" w:rsidRPr="00C13EF5" w:rsidRDefault="00864B6C" w:rsidP="00C13EF5">
            <w:pPr>
              <w:jc w:val="both"/>
              <w:rPr>
                <w:rFonts w:ascii="Arial Narrow" w:hAnsi="Arial Narrow"/>
                <w:sz w:val="22"/>
                <w:szCs w:val="22"/>
              </w:rPr>
            </w:pPr>
          </w:p>
        </w:tc>
      </w:tr>
      <w:tr w:rsidR="003922D9" w:rsidRPr="00F85DEC" w14:paraId="66A810E5" w14:textId="77777777" w:rsidTr="00A77D28">
        <w:tc>
          <w:tcPr>
            <w:tcW w:w="1978" w:type="dxa"/>
          </w:tcPr>
          <w:p w14:paraId="3D28B6B6" w14:textId="77777777" w:rsidR="003922D9" w:rsidRPr="00C13EF5" w:rsidRDefault="003922D9" w:rsidP="00C13EF5">
            <w:pPr>
              <w:jc w:val="both"/>
              <w:rPr>
                <w:rFonts w:ascii="Arial Narrow" w:hAnsi="Arial Narrow"/>
                <w:b/>
                <w:sz w:val="22"/>
                <w:szCs w:val="22"/>
              </w:rPr>
            </w:pPr>
            <w:r w:rsidRPr="00C13EF5">
              <w:rPr>
                <w:rFonts w:ascii="Arial Narrow" w:hAnsi="Arial Narrow"/>
                <w:b/>
                <w:sz w:val="22"/>
                <w:szCs w:val="22"/>
              </w:rPr>
              <w:t>Reporting to</w:t>
            </w:r>
          </w:p>
        </w:tc>
        <w:tc>
          <w:tcPr>
            <w:tcW w:w="8336" w:type="dxa"/>
          </w:tcPr>
          <w:p w14:paraId="5DF6424D" w14:textId="77777777" w:rsidR="003922D9" w:rsidRPr="00C13EF5" w:rsidRDefault="00AE6250" w:rsidP="00C13EF5">
            <w:pPr>
              <w:jc w:val="both"/>
              <w:rPr>
                <w:rFonts w:ascii="Arial Narrow" w:hAnsi="Arial Narrow"/>
                <w:sz w:val="22"/>
                <w:szCs w:val="22"/>
              </w:rPr>
            </w:pPr>
            <w:r w:rsidRPr="00C13EF5">
              <w:rPr>
                <w:rFonts w:ascii="Arial Narrow" w:hAnsi="Arial Narrow"/>
                <w:sz w:val="22"/>
                <w:szCs w:val="22"/>
              </w:rPr>
              <w:t>Chief Executive</w:t>
            </w:r>
          </w:p>
          <w:p w14:paraId="4B5A6A2D" w14:textId="77777777" w:rsidR="00424088" w:rsidRPr="00C13EF5" w:rsidRDefault="00424088" w:rsidP="00C13EF5">
            <w:pPr>
              <w:jc w:val="both"/>
              <w:rPr>
                <w:rFonts w:ascii="Arial Narrow" w:hAnsi="Arial Narrow"/>
                <w:sz w:val="22"/>
                <w:szCs w:val="22"/>
              </w:rPr>
            </w:pPr>
          </w:p>
        </w:tc>
      </w:tr>
      <w:tr w:rsidR="003922D9" w:rsidRPr="00F85DEC" w14:paraId="4DC4E457" w14:textId="77777777" w:rsidTr="00A77D28">
        <w:tc>
          <w:tcPr>
            <w:tcW w:w="1978" w:type="dxa"/>
          </w:tcPr>
          <w:p w14:paraId="589D0525" w14:textId="77777777" w:rsidR="003922D9" w:rsidRPr="00C13EF5" w:rsidRDefault="003922D9" w:rsidP="00C13EF5">
            <w:pPr>
              <w:jc w:val="both"/>
              <w:rPr>
                <w:rFonts w:ascii="Arial Narrow" w:hAnsi="Arial Narrow"/>
                <w:b/>
                <w:sz w:val="22"/>
                <w:szCs w:val="22"/>
              </w:rPr>
            </w:pPr>
            <w:r w:rsidRPr="00C13EF5">
              <w:rPr>
                <w:rFonts w:ascii="Arial Narrow" w:hAnsi="Arial Narrow"/>
                <w:b/>
                <w:sz w:val="22"/>
                <w:szCs w:val="22"/>
              </w:rPr>
              <w:t>Duties</w:t>
            </w:r>
          </w:p>
        </w:tc>
        <w:tc>
          <w:tcPr>
            <w:tcW w:w="8336" w:type="dxa"/>
          </w:tcPr>
          <w:p w14:paraId="25A8CAA6" w14:textId="79D46AC1" w:rsidR="00C13EF5" w:rsidRPr="00C13EF5" w:rsidRDefault="00C13EF5" w:rsidP="00C13EF5">
            <w:pPr>
              <w:jc w:val="both"/>
              <w:rPr>
                <w:rFonts w:ascii="Arial Narrow" w:hAnsi="Arial Narrow"/>
                <w:sz w:val="22"/>
                <w:szCs w:val="22"/>
              </w:rPr>
            </w:pPr>
            <w:r w:rsidRPr="00C13EF5">
              <w:rPr>
                <w:rFonts w:ascii="Arial Narrow" w:hAnsi="Arial Narrow"/>
                <w:b/>
                <w:bCs/>
                <w:color w:val="000000"/>
                <w:sz w:val="22"/>
                <w:szCs w:val="22"/>
              </w:rPr>
              <w:t>Implement the MPA’s strategy and manage a small and diverse team.</w:t>
            </w:r>
            <w:r w:rsidR="008045FB">
              <w:rPr>
                <w:rFonts w:ascii="Arial Narrow" w:hAnsi="Arial Narrow"/>
                <w:b/>
                <w:bCs/>
                <w:color w:val="000000"/>
                <w:sz w:val="22"/>
                <w:szCs w:val="22"/>
              </w:rPr>
              <w:t xml:space="preserve">  </w:t>
            </w:r>
            <w:r w:rsidRPr="00C13EF5">
              <w:rPr>
                <w:rFonts w:ascii="Arial Narrow" w:hAnsi="Arial Narrow"/>
                <w:color w:val="000000"/>
                <w:sz w:val="22"/>
                <w:szCs w:val="22"/>
              </w:rPr>
              <w:t>Key tasks and responsibilities to be covered by the General Manager with support from their team include:</w:t>
            </w:r>
          </w:p>
          <w:p w14:paraId="2A60A9DB" w14:textId="77777777" w:rsidR="00B17189" w:rsidRPr="00C13EF5" w:rsidRDefault="00B17189" w:rsidP="00C13EF5">
            <w:pPr>
              <w:jc w:val="both"/>
              <w:rPr>
                <w:rFonts w:ascii="Arial Narrow" w:hAnsi="Arial Narrow"/>
                <w:sz w:val="22"/>
                <w:szCs w:val="22"/>
              </w:rPr>
            </w:pPr>
          </w:p>
          <w:p w14:paraId="71B03B4A" w14:textId="77777777" w:rsidR="00C13EF5" w:rsidRPr="00C13EF5" w:rsidRDefault="00C13EF5" w:rsidP="00C13EF5">
            <w:pPr>
              <w:jc w:val="both"/>
              <w:rPr>
                <w:rFonts w:ascii="Arial Narrow" w:hAnsi="Arial Narrow"/>
                <w:sz w:val="22"/>
                <w:szCs w:val="22"/>
              </w:rPr>
            </w:pPr>
            <w:r w:rsidRPr="00C13EF5">
              <w:rPr>
                <w:rFonts w:ascii="Arial Narrow" w:hAnsi="Arial Narrow"/>
                <w:b/>
                <w:bCs/>
                <w:color w:val="000000"/>
                <w:sz w:val="22"/>
                <w:szCs w:val="22"/>
              </w:rPr>
              <w:t>Strategic and Operational</w:t>
            </w:r>
          </w:p>
          <w:p w14:paraId="10DF795A" w14:textId="77777777" w:rsidR="00C13EF5" w:rsidRPr="00C13EF5" w:rsidRDefault="00C13EF5" w:rsidP="00C13EF5">
            <w:pPr>
              <w:ind w:left="7" w:hanging="7"/>
              <w:jc w:val="both"/>
              <w:rPr>
                <w:rFonts w:ascii="Arial Narrow" w:hAnsi="Arial Narrow"/>
                <w:sz w:val="22"/>
                <w:szCs w:val="22"/>
              </w:rPr>
            </w:pPr>
            <w:r w:rsidRPr="00C13EF5">
              <w:rPr>
                <w:rFonts w:ascii="Arial Narrow" w:hAnsi="Arial Narrow"/>
                <w:color w:val="000000"/>
                <w:sz w:val="22"/>
                <w:szCs w:val="22"/>
              </w:rPr>
              <w:t>To devise, develop and deliver a strategic plan for the MPA in partnership with the CEO and MPA Board:</w:t>
            </w:r>
          </w:p>
          <w:p w14:paraId="683F21B9" w14:textId="31457BD6" w:rsidR="00C13EF5" w:rsidRPr="00C13EF5" w:rsidRDefault="00C13EF5" w:rsidP="00B17189">
            <w:pPr>
              <w:pStyle w:val="ListParagraph"/>
              <w:numPr>
                <w:ilvl w:val="0"/>
                <w:numId w:val="59"/>
              </w:numPr>
              <w:jc w:val="both"/>
              <w:rPr>
                <w:rFonts w:ascii="Arial Narrow" w:hAnsi="Arial Narrow"/>
              </w:rPr>
            </w:pPr>
            <w:r w:rsidRPr="00C13EF5">
              <w:rPr>
                <w:rFonts w:ascii="Arial Narrow" w:hAnsi="Arial Narrow"/>
                <w:color w:val="000000"/>
              </w:rPr>
              <w:t>Lead, manage and inspire an effective and efficient team, both operationally and procedurally to deliver the strategic plan and day to day services to Members to an excellent standard </w:t>
            </w:r>
          </w:p>
          <w:p w14:paraId="03F4BAE7" w14:textId="77777777" w:rsidR="00C13EF5" w:rsidRPr="00C13EF5" w:rsidRDefault="00C13EF5" w:rsidP="00B17189">
            <w:pPr>
              <w:pStyle w:val="ListParagraph"/>
              <w:numPr>
                <w:ilvl w:val="0"/>
                <w:numId w:val="59"/>
              </w:numPr>
              <w:jc w:val="both"/>
              <w:rPr>
                <w:rFonts w:ascii="Arial Narrow" w:hAnsi="Arial Narrow"/>
              </w:rPr>
            </w:pPr>
            <w:r w:rsidRPr="00C13EF5">
              <w:rPr>
                <w:rFonts w:ascii="Arial Narrow" w:hAnsi="Arial Narrow"/>
                <w:color w:val="000000"/>
              </w:rPr>
              <w:t>Communicate the vision for the organisation clearly to staff, members and external stakeholders</w:t>
            </w:r>
          </w:p>
          <w:p w14:paraId="3B953BC6" w14:textId="77777777" w:rsidR="00C13EF5" w:rsidRPr="00C13EF5" w:rsidRDefault="00C13EF5" w:rsidP="00B17189">
            <w:pPr>
              <w:pStyle w:val="ListParagraph"/>
              <w:numPr>
                <w:ilvl w:val="0"/>
                <w:numId w:val="59"/>
              </w:numPr>
              <w:jc w:val="both"/>
              <w:rPr>
                <w:rFonts w:ascii="Arial Narrow" w:hAnsi="Arial Narrow"/>
              </w:rPr>
            </w:pPr>
            <w:r w:rsidRPr="00C13EF5">
              <w:rPr>
                <w:rFonts w:ascii="Arial Narrow" w:hAnsi="Arial Narrow"/>
                <w:color w:val="000000"/>
              </w:rPr>
              <w:t xml:space="preserve">Oversee the planning and implementation of the annual programme of events and </w:t>
            </w:r>
            <w:proofErr w:type="gramStart"/>
            <w:r w:rsidRPr="00C13EF5">
              <w:rPr>
                <w:rFonts w:ascii="Arial Narrow" w:hAnsi="Arial Narrow"/>
                <w:color w:val="000000"/>
              </w:rPr>
              <w:t>in particular lead</w:t>
            </w:r>
            <w:proofErr w:type="gramEnd"/>
            <w:r w:rsidRPr="00C13EF5">
              <w:rPr>
                <w:rFonts w:ascii="Arial Narrow" w:hAnsi="Arial Narrow"/>
                <w:color w:val="000000"/>
              </w:rPr>
              <w:t xml:space="preserve"> on the development of all MPA training and professional development:</w:t>
            </w:r>
          </w:p>
          <w:p w14:paraId="05F1E1D7" w14:textId="00F3E027" w:rsidR="00C13EF5" w:rsidRPr="00C13EF5" w:rsidRDefault="00C13EF5" w:rsidP="00B17189">
            <w:pPr>
              <w:pStyle w:val="ListParagraph"/>
              <w:numPr>
                <w:ilvl w:val="1"/>
                <w:numId w:val="59"/>
              </w:numPr>
              <w:jc w:val="both"/>
              <w:rPr>
                <w:rFonts w:ascii="Arial Narrow" w:hAnsi="Arial Narrow"/>
              </w:rPr>
            </w:pPr>
            <w:r w:rsidRPr="00C13EF5">
              <w:rPr>
                <w:rFonts w:ascii="Arial Narrow" w:hAnsi="Arial Narrow"/>
                <w:color w:val="000000"/>
              </w:rPr>
              <w:t xml:space="preserve">Devise </w:t>
            </w:r>
            <w:r>
              <w:rPr>
                <w:rFonts w:ascii="Arial Narrow" w:hAnsi="Arial Narrow"/>
                <w:color w:val="000000"/>
              </w:rPr>
              <w:t xml:space="preserve">and programme </w:t>
            </w:r>
            <w:r w:rsidRPr="00C13EF5">
              <w:rPr>
                <w:rFonts w:ascii="Arial Narrow" w:hAnsi="Arial Narrow"/>
                <w:color w:val="000000"/>
              </w:rPr>
              <w:t>seminars</w:t>
            </w:r>
          </w:p>
          <w:p w14:paraId="40A45F4F" w14:textId="77777777" w:rsidR="00C13EF5" w:rsidRPr="00C13EF5" w:rsidRDefault="00C13EF5" w:rsidP="00B17189">
            <w:pPr>
              <w:pStyle w:val="ListParagraph"/>
              <w:numPr>
                <w:ilvl w:val="1"/>
                <w:numId w:val="59"/>
              </w:numPr>
              <w:jc w:val="both"/>
              <w:rPr>
                <w:rFonts w:ascii="Arial Narrow" w:hAnsi="Arial Narrow"/>
              </w:rPr>
            </w:pPr>
            <w:r w:rsidRPr="00C13EF5">
              <w:rPr>
                <w:rFonts w:ascii="Arial Narrow" w:hAnsi="Arial Narrow"/>
                <w:color w:val="000000"/>
              </w:rPr>
              <w:t>Critically assess and improve the quality of and content of MPA courses</w:t>
            </w:r>
          </w:p>
          <w:p w14:paraId="784440BC" w14:textId="5159C43B" w:rsidR="00C13EF5" w:rsidRPr="00C13EF5" w:rsidRDefault="00C13EF5" w:rsidP="00B17189">
            <w:pPr>
              <w:pStyle w:val="ListParagraph"/>
              <w:numPr>
                <w:ilvl w:val="1"/>
                <w:numId w:val="59"/>
              </w:numPr>
              <w:jc w:val="both"/>
              <w:rPr>
                <w:rFonts w:ascii="Arial Narrow" w:hAnsi="Arial Narrow"/>
              </w:rPr>
            </w:pPr>
            <w:r w:rsidRPr="00C13EF5">
              <w:rPr>
                <w:rFonts w:ascii="Arial Narrow" w:hAnsi="Arial Narrow"/>
                <w:color w:val="000000"/>
              </w:rPr>
              <w:t>Lead on the planning of the Annual General Meeting of the MPA in conjunction with the CEO</w:t>
            </w:r>
            <w:r w:rsidR="00B17189">
              <w:rPr>
                <w:rFonts w:ascii="Arial Narrow" w:hAnsi="Arial Narrow"/>
                <w:color w:val="000000"/>
              </w:rPr>
              <w:t xml:space="preserve">, </w:t>
            </w:r>
            <w:r w:rsidRPr="00C13EF5">
              <w:rPr>
                <w:rFonts w:ascii="Arial Narrow" w:hAnsi="Arial Narrow"/>
                <w:color w:val="000000"/>
              </w:rPr>
              <w:t xml:space="preserve">Events </w:t>
            </w:r>
            <w:r w:rsidR="00B17189">
              <w:rPr>
                <w:rFonts w:ascii="Arial Narrow" w:hAnsi="Arial Narrow"/>
                <w:color w:val="000000"/>
              </w:rPr>
              <w:t xml:space="preserve">and Membership </w:t>
            </w:r>
            <w:r w:rsidRPr="00C13EF5">
              <w:rPr>
                <w:rFonts w:ascii="Arial Narrow" w:hAnsi="Arial Narrow"/>
                <w:color w:val="000000"/>
              </w:rPr>
              <w:t>team</w:t>
            </w:r>
            <w:r w:rsidR="00B17189">
              <w:rPr>
                <w:rFonts w:ascii="Arial Narrow" w:hAnsi="Arial Narrow"/>
                <w:color w:val="000000"/>
              </w:rPr>
              <w:t>s.</w:t>
            </w:r>
          </w:p>
          <w:p w14:paraId="45B0F3A5" w14:textId="7BC9F3A8" w:rsidR="00C13EF5" w:rsidRPr="00C13EF5" w:rsidRDefault="00C13EF5" w:rsidP="00B17189">
            <w:pPr>
              <w:pStyle w:val="ListParagraph"/>
              <w:numPr>
                <w:ilvl w:val="0"/>
                <w:numId w:val="59"/>
              </w:numPr>
              <w:jc w:val="both"/>
              <w:rPr>
                <w:rFonts w:ascii="Arial Narrow" w:hAnsi="Arial Narrow"/>
              </w:rPr>
            </w:pPr>
            <w:r w:rsidRPr="00C13EF5">
              <w:rPr>
                <w:rFonts w:ascii="Arial Narrow" w:hAnsi="Arial Narrow"/>
                <w:color w:val="000000"/>
              </w:rPr>
              <w:t>Oversee and ensure the operation of the MPA Group of Companies’ communications strategy, press plans, website management, marcomms for events, etc.</w:t>
            </w:r>
          </w:p>
          <w:p w14:paraId="0D4AB377" w14:textId="77777777" w:rsidR="00C13EF5" w:rsidRPr="00C13EF5" w:rsidRDefault="00C13EF5" w:rsidP="00B17189">
            <w:pPr>
              <w:pStyle w:val="ListParagraph"/>
              <w:numPr>
                <w:ilvl w:val="0"/>
                <w:numId w:val="59"/>
              </w:numPr>
              <w:jc w:val="both"/>
              <w:rPr>
                <w:rFonts w:ascii="Arial Narrow" w:hAnsi="Arial Narrow"/>
              </w:rPr>
            </w:pPr>
            <w:bookmarkStart w:id="1" w:name="_Hlk5897072"/>
            <w:r w:rsidRPr="00C13EF5">
              <w:rPr>
                <w:rFonts w:ascii="Arial Narrow" w:hAnsi="Arial Narrow"/>
                <w:color w:val="000000"/>
              </w:rPr>
              <w:t>Lead on all MPA anti-piracy initiatives and act as the primary contact for all liaison with the Police Intellectual Property Crime Unit’s Operation Creative</w:t>
            </w:r>
          </w:p>
          <w:bookmarkEnd w:id="1"/>
          <w:p w14:paraId="43A75C92" w14:textId="0D956746" w:rsidR="00C13EF5" w:rsidRPr="00B17189" w:rsidRDefault="00C13EF5" w:rsidP="00B17189">
            <w:pPr>
              <w:pStyle w:val="ListParagraph"/>
              <w:numPr>
                <w:ilvl w:val="0"/>
                <w:numId w:val="59"/>
              </w:numPr>
              <w:jc w:val="both"/>
              <w:rPr>
                <w:rFonts w:ascii="Arial Narrow" w:hAnsi="Arial Narrow"/>
              </w:rPr>
            </w:pPr>
            <w:r w:rsidRPr="00C13EF5">
              <w:rPr>
                <w:rFonts w:ascii="Arial Narrow" w:hAnsi="Arial Narrow"/>
                <w:color w:val="000000"/>
              </w:rPr>
              <w:t>Negotiate and manage all MPA agreements (e.g. CIE, JCQ, BBC Hire Agreement) with support from the Legal Counsel</w:t>
            </w:r>
          </w:p>
          <w:p w14:paraId="37A7A9FE" w14:textId="08745593" w:rsidR="00B17189" w:rsidRPr="003434DA" w:rsidRDefault="00B17189" w:rsidP="00B17189">
            <w:pPr>
              <w:pStyle w:val="ListParagraph"/>
              <w:numPr>
                <w:ilvl w:val="0"/>
                <w:numId w:val="59"/>
              </w:numPr>
              <w:jc w:val="both"/>
              <w:rPr>
                <w:rFonts w:ascii="Arial Narrow" w:hAnsi="Arial Narrow"/>
              </w:rPr>
            </w:pPr>
            <w:r w:rsidRPr="003434DA">
              <w:rPr>
                <w:rFonts w:ascii="Arial Narrow" w:hAnsi="Arial Narrow"/>
              </w:rPr>
              <w:t>Plan for, manage and deliver the annual MPA Publisher Census</w:t>
            </w:r>
          </w:p>
          <w:p w14:paraId="48AB5F65" w14:textId="77777777" w:rsidR="00C13EF5" w:rsidRPr="00C13EF5" w:rsidRDefault="00C13EF5" w:rsidP="00B17189">
            <w:pPr>
              <w:pStyle w:val="ListParagraph"/>
              <w:numPr>
                <w:ilvl w:val="0"/>
                <w:numId w:val="59"/>
              </w:numPr>
              <w:jc w:val="both"/>
              <w:rPr>
                <w:rFonts w:ascii="Arial Narrow" w:hAnsi="Arial Narrow"/>
              </w:rPr>
            </w:pPr>
            <w:r w:rsidRPr="00C13EF5">
              <w:rPr>
                <w:rFonts w:ascii="Arial Narrow" w:hAnsi="Arial Narrow"/>
                <w:color w:val="000000"/>
              </w:rPr>
              <w:t>Transform the MPA into a beacon of best practice within the industry for Equality &amp; Diversit</w:t>
            </w:r>
            <w:r>
              <w:rPr>
                <w:rFonts w:ascii="Arial Narrow" w:hAnsi="Arial Narrow"/>
                <w:color w:val="000000"/>
              </w:rPr>
              <w:t>y</w:t>
            </w:r>
          </w:p>
          <w:p w14:paraId="4A4DC382" w14:textId="77777777" w:rsidR="00B17189" w:rsidRPr="00B17189" w:rsidRDefault="00B17189" w:rsidP="00B17189">
            <w:pPr>
              <w:jc w:val="both"/>
              <w:rPr>
                <w:rFonts w:ascii="Arial Narrow" w:hAnsi="Arial Narrow"/>
              </w:rPr>
            </w:pPr>
          </w:p>
          <w:p w14:paraId="3B886E80" w14:textId="77777777" w:rsidR="00C13EF5" w:rsidRDefault="00C13EF5" w:rsidP="00C13EF5">
            <w:pPr>
              <w:jc w:val="both"/>
              <w:rPr>
                <w:rFonts w:ascii="Arial Narrow" w:hAnsi="Arial Narrow"/>
                <w:b/>
                <w:bCs/>
                <w:color w:val="000000"/>
              </w:rPr>
            </w:pPr>
            <w:r w:rsidRPr="00C13EF5">
              <w:rPr>
                <w:rFonts w:ascii="Arial Narrow" w:hAnsi="Arial Narrow"/>
                <w:b/>
                <w:bCs/>
                <w:color w:val="000000"/>
              </w:rPr>
              <w:t>Policy, Profile and Representation</w:t>
            </w:r>
          </w:p>
          <w:p w14:paraId="1B769012" w14:textId="42C6FC95" w:rsidR="00C13EF5" w:rsidRPr="00C13EF5" w:rsidRDefault="00C13EF5" w:rsidP="00C13EF5">
            <w:pPr>
              <w:jc w:val="both"/>
              <w:rPr>
                <w:rFonts w:ascii="Arial Narrow" w:hAnsi="Arial Narrow"/>
              </w:rPr>
            </w:pPr>
            <w:r w:rsidRPr="00C13EF5">
              <w:rPr>
                <w:rFonts w:ascii="Arial Narrow" w:hAnsi="Arial Narrow"/>
                <w:color w:val="000000"/>
              </w:rPr>
              <w:t xml:space="preserve">To position the MPA as the </w:t>
            </w:r>
            <w:r w:rsidR="00B17189">
              <w:rPr>
                <w:rFonts w:ascii="Arial Narrow" w:hAnsi="Arial Narrow"/>
                <w:color w:val="000000"/>
              </w:rPr>
              <w:t xml:space="preserve">leading </w:t>
            </w:r>
            <w:r w:rsidRPr="00C13EF5">
              <w:rPr>
                <w:rFonts w:ascii="Arial Narrow" w:hAnsi="Arial Narrow"/>
                <w:color w:val="000000"/>
              </w:rPr>
              <w:t>voice o</w:t>
            </w:r>
            <w:r w:rsidR="00B17189">
              <w:rPr>
                <w:rFonts w:ascii="Arial Narrow" w:hAnsi="Arial Narrow"/>
                <w:color w:val="000000"/>
              </w:rPr>
              <w:t>n</w:t>
            </w:r>
            <w:r w:rsidRPr="00C13EF5">
              <w:rPr>
                <w:rFonts w:ascii="Arial Narrow" w:hAnsi="Arial Narrow"/>
                <w:color w:val="000000"/>
              </w:rPr>
              <w:t xml:space="preserve"> music publishing within the UK:</w:t>
            </w:r>
          </w:p>
          <w:p w14:paraId="75772E22" w14:textId="7924D752" w:rsidR="00C13EF5" w:rsidRDefault="00767CA8" w:rsidP="00B17189">
            <w:pPr>
              <w:pStyle w:val="ListParagraph"/>
              <w:numPr>
                <w:ilvl w:val="0"/>
                <w:numId w:val="59"/>
              </w:numPr>
              <w:rPr>
                <w:rFonts w:ascii="Arial Narrow" w:hAnsi="Arial Narrow"/>
                <w:color w:val="000000"/>
              </w:rPr>
            </w:pPr>
            <w:r>
              <w:rPr>
                <w:rFonts w:ascii="Arial Narrow" w:hAnsi="Arial Narrow"/>
                <w:color w:val="000000"/>
              </w:rPr>
              <w:lastRenderedPageBreak/>
              <w:t xml:space="preserve">Increase the understanding of the role of music publishers and the MPA, promote the sector and its position within the industry </w:t>
            </w:r>
            <w:r w:rsidR="00C13EF5" w:rsidRPr="00C13EF5">
              <w:rPr>
                <w:rFonts w:ascii="Arial Narrow" w:hAnsi="Arial Narrow"/>
                <w:color w:val="000000"/>
              </w:rPr>
              <w:t>and challenge pre-conceived ideas about music publishing</w:t>
            </w:r>
          </w:p>
          <w:p w14:paraId="04F1EAD8" w14:textId="2C5E77DF" w:rsidR="00C13EF5" w:rsidRDefault="00C13EF5" w:rsidP="00B17189">
            <w:pPr>
              <w:pStyle w:val="ListParagraph"/>
              <w:numPr>
                <w:ilvl w:val="0"/>
                <w:numId w:val="59"/>
              </w:numPr>
              <w:rPr>
                <w:rFonts w:ascii="Arial Narrow" w:hAnsi="Arial Narrow"/>
                <w:color w:val="000000"/>
              </w:rPr>
            </w:pPr>
            <w:r w:rsidRPr="00C13EF5">
              <w:rPr>
                <w:rFonts w:ascii="Arial Narrow" w:hAnsi="Arial Narrow"/>
                <w:color w:val="000000"/>
              </w:rPr>
              <w:t>Work with the CEO and MPA Board to develop a clear agenda on matters of Policy and lobby for the outcomes we seek to deliver</w:t>
            </w:r>
          </w:p>
          <w:p w14:paraId="4D2AA1A8" w14:textId="77777777" w:rsidR="00767CA8" w:rsidRPr="003434DA" w:rsidRDefault="00B17189" w:rsidP="00767CA8">
            <w:pPr>
              <w:pStyle w:val="ListParagraph"/>
              <w:numPr>
                <w:ilvl w:val="0"/>
                <w:numId w:val="59"/>
              </w:numPr>
              <w:spacing w:after="0"/>
              <w:jc w:val="both"/>
              <w:rPr>
                <w:rFonts w:ascii="Arial Narrow" w:hAnsi="Arial Narrow"/>
              </w:rPr>
            </w:pPr>
            <w:r w:rsidRPr="00C13EF5">
              <w:rPr>
                <w:rFonts w:ascii="Arial Narrow" w:hAnsi="Arial Narrow"/>
                <w:color w:val="000000"/>
              </w:rPr>
              <w:t xml:space="preserve">Define the MPA’s role in </w:t>
            </w:r>
            <w:r w:rsidR="00767CA8" w:rsidRPr="003434DA">
              <w:rPr>
                <w:rFonts w:ascii="Arial Narrow" w:hAnsi="Arial Narrow"/>
                <w:color w:val="000000"/>
              </w:rPr>
              <w:t xml:space="preserve">lobbying around </w:t>
            </w:r>
            <w:r w:rsidRPr="003434DA">
              <w:rPr>
                <w:rFonts w:ascii="Arial Narrow" w:hAnsi="Arial Narrow"/>
                <w:color w:val="000000"/>
              </w:rPr>
              <w:t>Music in Education policy</w:t>
            </w:r>
          </w:p>
          <w:p w14:paraId="068C41F7" w14:textId="7AFB3EC6" w:rsidR="00767CA8" w:rsidRPr="003434DA" w:rsidRDefault="00767CA8" w:rsidP="00767CA8">
            <w:pPr>
              <w:pStyle w:val="ListParagraph"/>
              <w:numPr>
                <w:ilvl w:val="0"/>
                <w:numId w:val="59"/>
              </w:numPr>
              <w:spacing w:after="0"/>
              <w:jc w:val="both"/>
              <w:rPr>
                <w:rFonts w:ascii="Arial Narrow" w:hAnsi="Arial Narrow"/>
              </w:rPr>
            </w:pPr>
            <w:r w:rsidRPr="003434DA">
              <w:rPr>
                <w:rFonts w:ascii="Arial Narrow" w:hAnsi="Arial Narrow"/>
                <w:color w:val="000000"/>
              </w:rPr>
              <w:t>Devise and programme quarterly “Policy Picnic” events for members</w:t>
            </w:r>
          </w:p>
          <w:p w14:paraId="6D4D21C5" w14:textId="28806DC5" w:rsidR="00C13EF5" w:rsidRDefault="00C13EF5" w:rsidP="00B17189">
            <w:pPr>
              <w:pStyle w:val="ListParagraph"/>
              <w:numPr>
                <w:ilvl w:val="0"/>
                <w:numId w:val="59"/>
              </w:numPr>
              <w:rPr>
                <w:rFonts w:ascii="Arial Narrow" w:hAnsi="Arial Narrow"/>
                <w:color w:val="000000"/>
              </w:rPr>
            </w:pPr>
            <w:r w:rsidRPr="003434DA">
              <w:rPr>
                <w:rFonts w:ascii="Arial Narrow" w:hAnsi="Arial Narrow"/>
                <w:color w:val="000000"/>
              </w:rPr>
              <w:t>Build strong and constructive relationships with other industry stakeholders</w:t>
            </w:r>
            <w:r w:rsidRPr="00C13EF5">
              <w:rPr>
                <w:rFonts w:ascii="Arial Narrow" w:hAnsi="Arial Narrow"/>
                <w:color w:val="000000"/>
              </w:rPr>
              <w:t xml:space="preserve"> </w:t>
            </w:r>
            <w:bookmarkStart w:id="2" w:name="_Hlk5897950"/>
            <w:r w:rsidRPr="00C13EF5">
              <w:rPr>
                <w:rFonts w:ascii="Arial Narrow" w:hAnsi="Arial Narrow"/>
                <w:color w:val="000000"/>
              </w:rPr>
              <w:t>including UK Music</w:t>
            </w:r>
            <w:r w:rsidR="0024031C">
              <w:rPr>
                <w:rFonts w:ascii="Arial Narrow" w:hAnsi="Arial Narrow"/>
                <w:color w:val="000000"/>
              </w:rPr>
              <w:t xml:space="preserve">, UK Music </w:t>
            </w:r>
            <w:r w:rsidR="00767CA8">
              <w:rPr>
                <w:rFonts w:ascii="Arial Narrow" w:hAnsi="Arial Narrow"/>
                <w:color w:val="000000"/>
              </w:rPr>
              <w:t>members (</w:t>
            </w:r>
            <w:r w:rsidR="005B7D02" w:rsidRPr="0024031C">
              <w:rPr>
                <w:rFonts w:ascii="Arial Narrow" w:hAnsi="Arial Narrow"/>
                <w:color w:val="000000"/>
              </w:rPr>
              <w:t>including</w:t>
            </w:r>
            <w:r w:rsidR="00767CA8">
              <w:rPr>
                <w:rFonts w:ascii="Arial Narrow" w:hAnsi="Arial Narrow"/>
                <w:color w:val="000000"/>
              </w:rPr>
              <w:t xml:space="preserve"> PRS for Music, BPI, AIM, The </w:t>
            </w:r>
            <w:proofErr w:type="spellStart"/>
            <w:r w:rsidR="00767CA8">
              <w:rPr>
                <w:rFonts w:ascii="Arial Narrow" w:hAnsi="Arial Narrow"/>
                <w:color w:val="000000"/>
              </w:rPr>
              <w:t>Ivors</w:t>
            </w:r>
            <w:proofErr w:type="spellEnd"/>
            <w:r w:rsidR="00767CA8">
              <w:rPr>
                <w:rFonts w:ascii="Arial Narrow" w:hAnsi="Arial Narrow"/>
                <w:color w:val="000000"/>
              </w:rPr>
              <w:t xml:space="preserve"> Academy), other relevant trade bodies and organisations such as </w:t>
            </w:r>
            <w:r w:rsidRPr="00C13EF5">
              <w:rPr>
                <w:rFonts w:ascii="Arial Narrow" w:hAnsi="Arial Narrow"/>
                <w:color w:val="000000"/>
              </w:rPr>
              <w:t>the British Copyright Council</w:t>
            </w:r>
            <w:r w:rsidR="00767CA8">
              <w:rPr>
                <w:rFonts w:ascii="Arial Narrow" w:hAnsi="Arial Narrow"/>
                <w:color w:val="000000"/>
              </w:rPr>
              <w:t xml:space="preserve"> </w:t>
            </w:r>
            <w:r w:rsidRPr="00C13EF5">
              <w:rPr>
                <w:rFonts w:ascii="Arial Narrow" w:hAnsi="Arial Narrow"/>
                <w:color w:val="000000"/>
              </w:rPr>
              <w:t>and outreach organisations</w:t>
            </w:r>
          </w:p>
          <w:bookmarkEnd w:id="2"/>
          <w:p w14:paraId="52DD3B52" w14:textId="1A96A0BE" w:rsidR="00C13EF5" w:rsidRDefault="00C13EF5" w:rsidP="00B17189">
            <w:pPr>
              <w:pStyle w:val="ListParagraph"/>
              <w:numPr>
                <w:ilvl w:val="0"/>
                <w:numId w:val="59"/>
              </w:numPr>
              <w:rPr>
                <w:rFonts w:ascii="Arial Narrow" w:hAnsi="Arial Narrow"/>
                <w:color w:val="000000"/>
              </w:rPr>
            </w:pPr>
            <w:r w:rsidRPr="00C13EF5">
              <w:rPr>
                <w:rFonts w:ascii="Arial Narrow" w:hAnsi="Arial Narrow"/>
                <w:color w:val="000000"/>
              </w:rPr>
              <w:t xml:space="preserve">Forge relationships globally with </w:t>
            </w:r>
            <w:r w:rsidR="00767CA8">
              <w:rPr>
                <w:rFonts w:ascii="Arial Narrow" w:hAnsi="Arial Narrow"/>
                <w:color w:val="000000"/>
              </w:rPr>
              <w:t>international</w:t>
            </w:r>
            <w:r w:rsidRPr="00C13EF5">
              <w:rPr>
                <w:rFonts w:ascii="Arial Narrow" w:hAnsi="Arial Narrow"/>
                <w:color w:val="000000"/>
              </w:rPr>
              <w:t xml:space="preserve"> MPAs and ICMP</w:t>
            </w:r>
          </w:p>
          <w:p w14:paraId="7F581E28" w14:textId="77777777" w:rsidR="00C13EF5" w:rsidRDefault="00C13EF5" w:rsidP="00B17189">
            <w:pPr>
              <w:pStyle w:val="ListParagraph"/>
              <w:numPr>
                <w:ilvl w:val="0"/>
                <w:numId w:val="59"/>
              </w:numPr>
              <w:rPr>
                <w:rFonts w:ascii="Arial Narrow" w:hAnsi="Arial Narrow"/>
                <w:color w:val="000000"/>
              </w:rPr>
            </w:pPr>
            <w:r>
              <w:rPr>
                <w:rFonts w:ascii="Arial Narrow" w:hAnsi="Arial Narrow"/>
                <w:color w:val="000000"/>
              </w:rPr>
              <w:t>W</w:t>
            </w:r>
            <w:r w:rsidRPr="00C13EF5">
              <w:rPr>
                <w:rFonts w:ascii="Arial Narrow" w:hAnsi="Arial Narrow"/>
                <w:color w:val="000000"/>
              </w:rPr>
              <w:t>ith the support of the Legal Counsel and relevant committees monitor relevant legislative developments and engage with the MPA’s policy work</w:t>
            </w:r>
          </w:p>
          <w:p w14:paraId="50ED5F6C" w14:textId="77777777" w:rsidR="00B17189" w:rsidRDefault="00C13EF5" w:rsidP="00B17189">
            <w:pPr>
              <w:pStyle w:val="ListParagraph"/>
              <w:numPr>
                <w:ilvl w:val="0"/>
                <w:numId w:val="59"/>
              </w:numPr>
              <w:rPr>
                <w:rFonts w:ascii="Arial Narrow" w:hAnsi="Arial Narrow"/>
                <w:color w:val="000000"/>
              </w:rPr>
            </w:pPr>
            <w:r w:rsidRPr="00C13EF5">
              <w:rPr>
                <w:rFonts w:ascii="Arial Narrow" w:hAnsi="Arial Narrow"/>
                <w:color w:val="000000"/>
              </w:rPr>
              <w:t xml:space="preserve">Liaise with all other relevant organisations to promote music publishing and copyright amongst policy makers and the </w:t>
            </w:r>
            <w:proofErr w:type="gramStart"/>
            <w:r w:rsidRPr="00C13EF5">
              <w:rPr>
                <w:rFonts w:ascii="Arial Narrow" w:hAnsi="Arial Narrow"/>
                <w:color w:val="000000"/>
              </w:rPr>
              <w:t>general public</w:t>
            </w:r>
            <w:proofErr w:type="gramEnd"/>
          </w:p>
          <w:p w14:paraId="1C5DADD6" w14:textId="77777777" w:rsidR="00B17189" w:rsidRDefault="00C13EF5" w:rsidP="00B17189">
            <w:pPr>
              <w:pStyle w:val="ListParagraph"/>
              <w:numPr>
                <w:ilvl w:val="0"/>
                <w:numId w:val="59"/>
              </w:numPr>
              <w:rPr>
                <w:rFonts w:ascii="Arial Narrow" w:hAnsi="Arial Narrow"/>
                <w:color w:val="000000"/>
              </w:rPr>
            </w:pPr>
            <w:r w:rsidRPr="00B17189">
              <w:rPr>
                <w:rFonts w:ascii="Arial Narrow" w:hAnsi="Arial Narrow"/>
                <w:color w:val="000000"/>
              </w:rPr>
              <w:t>Represent the MPA at MPA events and further afield, participating in regular public speaking engagements</w:t>
            </w:r>
          </w:p>
          <w:p w14:paraId="57835305" w14:textId="3A668959" w:rsidR="00B17189" w:rsidRPr="00B17189" w:rsidRDefault="00B17189" w:rsidP="00B17189">
            <w:pPr>
              <w:pStyle w:val="ListParagraph"/>
              <w:numPr>
                <w:ilvl w:val="0"/>
                <w:numId w:val="59"/>
              </w:numPr>
              <w:spacing w:after="0"/>
              <w:rPr>
                <w:rFonts w:ascii="Arial Narrow" w:hAnsi="Arial Narrow"/>
              </w:rPr>
            </w:pPr>
            <w:r w:rsidRPr="00B17189">
              <w:rPr>
                <w:rFonts w:ascii="Arial Narrow" w:hAnsi="Arial Narrow"/>
                <w:color w:val="000000"/>
              </w:rPr>
              <w:t>P</w:t>
            </w:r>
            <w:r w:rsidR="00C13EF5" w:rsidRPr="00B17189">
              <w:rPr>
                <w:rFonts w:ascii="Arial Narrow" w:hAnsi="Arial Narrow"/>
                <w:color w:val="000000"/>
              </w:rPr>
              <w:t>roactively seek out trade and press opportunities for the MPA Group of Companies, participating in interviews for print and broadcast media and delivering quotes as requeste</w:t>
            </w:r>
            <w:r w:rsidRPr="00B17189">
              <w:rPr>
                <w:rFonts w:ascii="Arial Narrow" w:hAnsi="Arial Narrow"/>
                <w:color w:val="000000"/>
              </w:rPr>
              <w:t>d</w:t>
            </w:r>
          </w:p>
          <w:p w14:paraId="67B621C8" w14:textId="77777777" w:rsidR="00B17189" w:rsidRPr="00B17189" w:rsidRDefault="00B17189" w:rsidP="00B17189">
            <w:pPr>
              <w:rPr>
                <w:rFonts w:ascii="Arial Narrow" w:hAnsi="Arial Narrow"/>
              </w:rPr>
            </w:pPr>
          </w:p>
          <w:p w14:paraId="0C27CC73" w14:textId="5DB3D871" w:rsidR="00C13EF5" w:rsidRPr="00B17189" w:rsidRDefault="00C13EF5" w:rsidP="00B17189">
            <w:pPr>
              <w:rPr>
                <w:rFonts w:ascii="Arial Narrow" w:hAnsi="Arial Narrow"/>
              </w:rPr>
            </w:pPr>
            <w:r w:rsidRPr="00B17189">
              <w:rPr>
                <w:rFonts w:ascii="Arial Narrow" w:hAnsi="Arial Narrow"/>
                <w:b/>
                <w:bCs/>
                <w:color w:val="000000"/>
              </w:rPr>
              <w:t>Financial</w:t>
            </w:r>
          </w:p>
          <w:p w14:paraId="764FAF20" w14:textId="0EE64DC1" w:rsidR="00B17189" w:rsidRDefault="00C13EF5" w:rsidP="00B17189">
            <w:pPr>
              <w:rPr>
                <w:rFonts w:ascii="Arial Narrow" w:hAnsi="Arial Narrow"/>
                <w:color w:val="000000"/>
                <w:sz w:val="22"/>
                <w:szCs w:val="22"/>
              </w:rPr>
            </w:pPr>
            <w:r w:rsidRPr="00C13EF5">
              <w:rPr>
                <w:rFonts w:ascii="Arial Narrow" w:hAnsi="Arial Narrow"/>
                <w:color w:val="000000"/>
                <w:sz w:val="22"/>
                <w:szCs w:val="22"/>
              </w:rPr>
              <w:t xml:space="preserve">Work together with the Director of Operations </w:t>
            </w:r>
            <w:r w:rsidR="00767CA8">
              <w:rPr>
                <w:rFonts w:ascii="Arial Narrow" w:hAnsi="Arial Narrow"/>
                <w:color w:val="000000"/>
                <w:sz w:val="22"/>
                <w:szCs w:val="22"/>
              </w:rPr>
              <w:t xml:space="preserve">and CEO </w:t>
            </w:r>
            <w:r w:rsidRPr="00C13EF5">
              <w:rPr>
                <w:rFonts w:ascii="Arial Narrow" w:hAnsi="Arial Narrow"/>
                <w:color w:val="000000"/>
                <w:sz w:val="22"/>
                <w:szCs w:val="22"/>
              </w:rPr>
              <w:t>to:</w:t>
            </w:r>
          </w:p>
          <w:p w14:paraId="2BC7BA09" w14:textId="77777777" w:rsidR="00B17189" w:rsidRPr="00B17189" w:rsidRDefault="00C13EF5" w:rsidP="00B17189">
            <w:pPr>
              <w:pStyle w:val="ListParagraph"/>
              <w:numPr>
                <w:ilvl w:val="0"/>
                <w:numId w:val="59"/>
              </w:numPr>
              <w:rPr>
                <w:rFonts w:ascii="Arial Narrow" w:hAnsi="Arial Narrow"/>
              </w:rPr>
            </w:pPr>
            <w:r w:rsidRPr="00B17189">
              <w:rPr>
                <w:rFonts w:ascii="Arial Narrow" w:hAnsi="Arial Narrow"/>
                <w:color w:val="000000"/>
              </w:rPr>
              <w:t>Set the MPA’s annual budget</w:t>
            </w:r>
          </w:p>
          <w:p w14:paraId="14C55C81" w14:textId="77777777" w:rsidR="00B17189" w:rsidRPr="00B17189" w:rsidRDefault="00C13EF5" w:rsidP="00B17189">
            <w:pPr>
              <w:pStyle w:val="ListParagraph"/>
              <w:numPr>
                <w:ilvl w:val="0"/>
                <w:numId w:val="59"/>
              </w:numPr>
              <w:rPr>
                <w:rFonts w:ascii="Arial Narrow" w:hAnsi="Arial Narrow"/>
              </w:rPr>
            </w:pPr>
            <w:r w:rsidRPr="00B17189">
              <w:rPr>
                <w:rFonts w:ascii="Arial Narrow" w:hAnsi="Arial Narrow"/>
                <w:color w:val="000000"/>
              </w:rPr>
              <w:t>Review monthly management accounts and monitor all expenditures and receipts to ensure the MPA remains within its annual budget</w:t>
            </w:r>
          </w:p>
          <w:p w14:paraId="47D94AA9" w14:textId="77777777" w:rsidR="00B17189" w:rsidRPr="00B17189" w:rsidRDefault="00C13EF5" w:rsidP="00B17189">
            <w:pPr>
              <w:pStyle w:val="ListParagraph"/>
              <w:numPr>
                <w:ilvl w:val="0"/>
                <w:numId w:val="59"/>
              </w:numPr>
              <w:rPr>
                <w:rFonts w:ascii="Arial Narrow" w:hAnsi="Arial Narrow"/>
              </w:rPr>
            </w:pPr>
            <w:r w:rsidRPr="00B17189">
              <w:rPr>
                <w:rFonts w:ascii="Arial Narrow" w:hAnsi="Arial Narrow"/>
                <w:color w:val="000000"/>
              </w:rPr>
              <w:t>Review staff sal</w:t>
            </w:r>
            <w:bookmarkStart w:id="3" w:name="_GoBack"/>
            <w:bookmarkEnd w:id="3"/>
            <w:r w:rsidRPr="00B17189">
              <w:rPr>
                <w:rFonts w:ascii="Arial Narrow" w:hAnsi="Arial Narrow"/>
                <w:color w:val="000000"/>
              </w:rPr>
              <w:t>aries annually, recommending annual increases and bonuses as appropriate</w:t>
            </w:r>
          </w:p>
          <w:p w14:paraId="4578888E" w14:textId="77777777" w:rsidR="00B17189" w:rsidRPr="00B17189" w:rsidRDefault="00C13EF5" w:rsidP="00B17189">
            <w:pPr>
              <w:pStyle w:val="ListParagraph"/>
              <w:numPr>
                <w:ilvl w:val="0"/>
                <w:numId w:val="59"/>
              </w:numPr>
              <w:rPr>
                <w:rFonts w:ascii="Arial Narrow" w:hAnsi="Arial Narrow"/>
              </w:rPr>
            </w:pPr>
            <w:r w:rsidRPr="00B17189">
              <w:rPr>
                <w:rFonts w:ascii="Arial Narrow" w:hAnsi="Arial Narrow"/>
                <w:color w:val="000000"/>
              </w:rPr>
              <w:t>Closely monitor member subscription levels throughout the year</w:t>
            </w:r>
          </w:p>
          <w:p w14:paraId="7C0D56CB" w14:textId="77777777" w:rsidR="00B17189" w:rsidRPr="00B17189" w:rsidRDefault="00C13EF5" w:rsidP="00B17189">
            <w:pPr>
              <w:pStyle w:val="ListParagraph"/>
              <w:numPr>
                <w:ilvl w:val="0"/>
                <w:numId w:val="59"/>
              </w:numPr>
              <w:rPr>
                <w:rFonts w:ascii="Arial Narrow" w:hAnsi="Arial Narrow"/>
              </w:rPr>
            </w:pPr>
            <w:r w:rsidRPr="00B17189">
              <w:rPr>
                <w:rFonts w:ascii="Arial Narrow" w:hAnsi="Arial Narrow"/>
                <w:color w:val="000000"/>
              </w:rPr>
              <w:t>Co-ordinate annual review of membership subscription fees, putting forward recommendations and securing approval from the Board in line with MPA Articles of Association (and in advance of each annual AGM</w:t>
            </w:r>
          </w:p>
          <w:p w14:paraId="40AB5F47" w14:textId="77777777" w:rsidR="00B17189" w:rsidRPr="00B17189" w:rsidRDefault="00C13EF5" w:rsidP="00B17189">
            <w:pPr>
              <w:pStyle w:val="ListParagraph"/>
              <w:numPr>
                <w:ilvl w:val="0"/>
                <w:numId w:val="59"/>
              </w:numPr>
              <w:rPr>
                <w:rFonts w:ascii="Arial Narrow" w:hAnsi="Arial Narrow"/>
              </w:rPr>
            </w:pPr>
            <w:r w:rsidRPr="00B17189">
              <w:rPr>
                <w:rFonts w:ascii="Arial Narrow" w:hAnsi="Arial Narrow"/>
                <w:color w:val="000000"/>
              </w:rPr>
              <w:t>Ensure the MPA hits its sponsorship targets each year, set in conjunction with the CEO and MPA team</w:t>
            </w:r>
          </w:p>
          <w:p w14:paraId="400E6758" w14:textId="67659FAB" w:rsidR="00C13EF5" w:rsidRPr="00B17189" w:rsidRDefault="00C13EF5" w:rsidP="00B17189">
            <w:pPr>
              <w:pStyle w:val="ListParagraph"/>
              <w:numPr>
                <w:ilvl w:val="0"/>
                <w:numId w:val="59"/>
              </w:numPr>
              <w:spacing w:after="0"/>
              <w:rPr>
                <w:rFonts w:ascii="Arial Narrow" w:hAnsi="Arial Narrow"/>
              </w:rPr>
            </w:pPr>
            <w:r w:rsidRPr="00B17189">
              <w:rPr>
                <w:rFonts w:ascii="Arial Narrow" w:hAnsi="Arial Narrow"/>
                <w:color w:val="000000"/>
              </w:rPr>
              <w:t>Seek out and develop other opportunities for revenue generation such as online training courses</w:t>
            </w:r>
          </w:p>
          <w:p w14:paraId="077458FD" w14:textId="77777777" w:rsidR="00B17189" w:rsidRPr="00C13EF5" w:rsidRDefault="00B17189" w:rsidP="00C13EF5">
            <w:pPr>
              <w:tabs>
                <w:tab w:val="left" w:pos="432"/>
              </w:tabs>
              <w:jc w:val="both"/>
              <w:rPr>
                <w:rFonts w:ascii="Arial Narrow" w:hAnsi="Arial Narrow"/>
                <w:snapToGrid w:val="0"/>
                <w:sz w:val="22"/>
                <w:szCs w:val="22"/>
              </w:rPr>
            </w:pPr>
          </w:p>
          <w:p w14:paraId="1C385125" w14:textId="77777777" w:rsidR="00C13EF5" w:rsidRPr="00C13EF5" w:rsidRDefault="00C13EF5" w:rsidP="00B17189">
            <w:pPr>
              <w:rPr>
                <w:rFonts w:ascii="Arial Narrow" w:hAnsi="Arial Narrow"/>
                <w:sz w:val="22"/>
                <w:szCs w:val="22"/>
              </w:rPr>
            </w:pPr>
            <w:r w:rsidRPr="00C13EF5">
              <w:rPr>
                <w:rFonts w:ascii="Arial Narrow" w:hAnsi="Arial Narrow"/>
                <w:b/>
                <w:bCs/>
                <w:color w:val="000000"/>
                <w:sz w:val="22"/>
                <w:szCs w:val="22"/>
              </w:rPr>
              <w:t>Board, Committees &amp; Member Meetings</w:t>
            </w:r>
          </w:p>
          <w:p w14:paraId="52F791CC" w14:textId="77D3058D" w:rsidR="00C13EF5" w:rsidRPr="00B17189" w:rsidRDefault="00C13EF5" w:rsidP="00C13EF5">
            <w:pPr>
              <w:rPr>
                <w:rFonts w:ascii="Arial Narrow" w:hAnsi="Arial Narrow"/>
                <w:sz w:val="22"/>
                <w:szCs w:val="22"/>
              </w:rPr>
            </w:pPr>
            <w:r w:rsidRPr="00C13EF5">
              <w:rPr>
                <w:rFonts w:ascii="Arial Narrow" w:hAnsi="Arial Narrow"/>
                <w:color w:val="000000"/>
                <w:sz w:val="22"/>
                <w:szCs w:val="22"/>
              </w:rPr>
              <w:t xml:space="preserve">Responsible for the organisation, co-ordination, support and output of </w:t>
            </w:r>
            <w:r w:rsidR="00767CA8">
              <w:rPr>
                <w:rFonts w:ascii="Arial Narrow" w:hAnsi="Arial Narrow"/>
                <w:color w:val="000000"/>
                <w:sz w:val="22"/>
                <w:szCs w:val="22"/>
              </w:rPr>
              <w:t xml:space="preserve">the MPA Board and its </w:t>
            </w:r>
            <w:r w:rsidRPr="00C13EF5">
              <w:rPr>
                <w:rFonts w:ascii="Arial Narrow" w:hAnsi="Arial Narrow"/>
                <w:color w:val="000000"/>
                <w:sz w:val="22"/>
                <w:szCs w:val="22"/>
              </w:rPr>
              <w:t xml:space="preserve">key committees and groups, including but not limited to Education and Training Group, Pop Publishers Committee, Legal Issues and Anti-Piracy Group, Printed Music Publishers Committee and Classical Music Publishers Committee, delegating to </w:t>
            </w:r>
            <w:r w:rsidR="00767CA8">
              <w:rPr>
                <w:rFonts w:ascii="Arial Narrow" w:hAnsi="Arial Narrow"/>
                <w:color w:val="000000"/>
                <w:sz w:val="22"/>
                <w:szCs w:val="22"/>
              </w:rPr>
              <w:t xml:space="preserve">the </w:t>
            </w:r>
            <w:r w:rsidRPr="00C13EF5">
              <w:rPr>
                <w:rFonts w:ascii="Arial Narrow" w:hAnsi="Arial Narrow"/>
                <w:color w:val="000000"/>
                <w:sz w:val="22"/>
                <w:szCs w:val="22"/>
              </w:rPr>
              <w:t>team as appropriate.</w:t>
            </w:r>
            <w:r w:rsidRPr="00C13EF5">
              <w:rPr>
                <w:rFonts w:ascii="Arial Narrow" w:hAnsi="Arial Narrow"/>
                <w:color w:val="000000"/>
                <w:sz w:val="22"/>
                <w:szCs w:val="22"/>
              </w:rPr>
              <w:br/>
            </w:r>
          </w:p>
          <w:p w14:paraId="7EA12C93" w14:textId="22393FB8" w:rsidR="00C13EF5" w:rsidRPr="00C13EF5" w:rsidRDefault="00C13EF5" w:rsidP="00C13EF5">
            <w:pPr>
              <w:rPr>
                <w:rFonts w:ascii="Arial Narrow" w:hAnsi="Arial Narrow"/>
                <w:sz w:val="22"/>
                <w:szCs w:val="22"/>
              </w:rPr>
            </w:pPr>
            <w:r w:rsidRPr="00C13EF5">
              <w:rPr>
                <w:rFonts w:ascii="Arial Narrow" w:hAnsi="Arial Narrow"/>
                <w:color w:val="000000"/>
                <w:sz w:val="22"/>
                <w:szCs w:val="22"/>
              </w:rPr>
              <w:t>Together with PRS</w:t>
            </w:r>
            <w:r w:rsidR="00767CA8">
              <w:rPr>
                <w:rFonts w:ascii="Arial Narrow" w:hAnsi="Arial Narrow"/>
                <w:color w:val="000000"/>
                <w:sz w:val="22"/>
                <w:szCs w:val="22"/>
              </w:rPr>
              <w:t xml:space="preserve"> </w:t>
            </w:r>
            <w:r w:rsidRPr="00C13EF5">
              <w:rPr>
                <w:rFonts w:ascii="Arial Narrow" w:hAnsi="Arial Narrow"/>
                <w:color w:val="000000"/>
                <w:sz w:val="22"/>
                <w:szCs w:val="22"/>
              </w:rPr>
              <w:t>f</w:t>
            </w:r>
            <w:r w:rsidR="00767CA8">
              <w:rPr>
                <w:rFonts w:ascii="Arial Narrow" w:hAnsi="Arial Narrow"/>
                <w:color w:val="000000"/>
                <w:sz w:val="22"/>
                <w:szCs w:val="22"/>
              </w:rPr>
              <w:t xml:space="preserve">or </w:t>
            </w:r>
            <w:r w:rsidRPr="00C13EF5">
              <w:rPr>
                <w:rFonts w:ascii="Arial Narrow" w:hAnsi="Arial Narrow"/>
                <w:color w:val="000000"/>
                <w:sz w:val="22"/>
                <w:szCs w:val="22"/>
              </w:rPr>
              <w:t>M</w:t>
            </w:r>
            <w:r w:rsidR="00767CA8">
              <w:rPr>
                <w:rFonts w:ascii="Arial Narrow" w:hAnsi="Arial Narrow"/>
                <w:color w:val="000000"/>
                <w:sz w:val="22"/>
                <w:szCs w:val="22"/>
              </w:rPr>
              <w:t>usic</w:t>
            </w:r>
            <w:r w:rsidRPr="00C13EF5">
              <w:rPr>
                <w:rFonts w:ascii="Arial Narrow" w:hAnsi="Arial Narrow"/>
                <w:color w:val="000000"/>
                <w:sz w:val="22"/>
                <w:szCs w:val="22"/>
              </w:rPr>
              <w:t xml:space="preserve"> set the agenda for joint MPA/PRS</w:t>
            </w:r>
            <w:r w:rsidR="00767CA8">
              <w:rPr>
                <w:rFonts w:ascii="Arial Narrow" w:hAnsi="Arial Narrow"/>
                <w:color w:val="000000"/>
                <w:sz w:val="22"/>
                <w:szCs w:val="22"/>
              </w:rPr>
              <w:t xml:space="preserve"> </w:t>
            </w:r>
            <w:r w:rsidRPr="00C13EF5">
              <w:rPr>
                <w:rFonts w:ascii="Arial Narrow" w:hAnsi="Arial Narrow"/>
                <w:color w:val="000000"/>
                <w:sz w:val="22"/>
                <w:szCs w:val="22"/>
              </w:rPr>
              <w:t>f</w:t>
            </w:r>
            <w:r w:rsidR="00767CA8">
              <w:rPr>
                <w:rFonts w:ascii="Arial Narrow" w:hAnsi="Arial Narrow"/>
                <w:color w:val="000000"/>
                <w:sz w:val="22"/>
                <w:szCs w:val="22"/>
              </w:rPr>
              <w:t xml:space="preserve">or </w:t>
            </w:r>
            <w:r w:rsidRPr="00C13EF5">
              <w:rPr>
                <w:rFonts w:ascii="Arial Narrow" w:hAnsi="Arial Narrow"/>
                <w:color w:val="000000"/>
                <w:sz w:val="22"/>
                <w:szCs w:val="22"/>
              </w:rPr>
              <w:t>M</w:t>
            </w:r>
            <w:r w:rsidR="00767CA8">
              <w:rPr>
                <w:rFonts w:ascii="Arial Narrow" w:hAnsi="Arial Narrow"/>
                <w:color w:val="000000"/>
                <w:sz w:val="22"/>
                <w:szCs w:val="22"/>
              </w:rPr>
              <w:t>usic</w:t>
            </w:r>
            <w:r w:rsidRPr="00C13EF5">
              <w:rPr>
                <w:rFonts w:ascii="Arial Narrow" w:hAnsi="Arial Narrow"/>
                <w:color w:val="000000"/>
                <w:sz w:val="22"/>
                <w:szCs w:val="22"/>
              </w:rPr>
              <w:t xml:space="preserve"> Member Update events.</w:t>
            </w:r>
          </w:p>
          <w:p w14:paraId="7142485D" w14:textId="77777777" w:rsidR="00B17189" w:rsidRPr="00C13EF5" w:rsidRDefault="00B17189" w:rsidP="00C13EF5">
            <w:pPr>
              <w:rPr>
                <w:rFonts w:ascii="Arial Narrow" w:hAnsi="Arial Narrow"/>
                <w:sz w:val="22"/>
                <w:szCs w:val="22"/>
              </w:rPr>
            </w:pPr>
          </w:p>
          <w:p w14:paraId="6A19EA05" w14:textId="77777777" w:rsidR="00C13EF5" w:rsidRPr="00C13EF5" w:rsidRDefault="00C13EF5" w:rsidP="00C13EF5">
            <w:pPr>
              <w:rPr>
                <w:rFonts w:ascii="Arial Narrow" w:hAnsi="Arial Narrow"/>
                <w:sz w:val="22"/>
                <w:szCs w:val="22"/>
              </w:rPr>
            </w:pPr>
            <w:r w:rsidRPr="00C13EF5">
              <w:rPr>
                <w:rFonts w:ascii="Arial Narrow" w:hAnsi="Arial Narrow"/>
                <w:b/>
                <w:bCs/>
                <w:color w:val="000000"/>
                <w:sz w:val="22"/>
                <w:szCs w:val="22"/>
              </w:rPr>
              <w:t>Membership</w:t>
            </w:r>
          </w:p>
          <w:p w14:paraId="7F33A578" w14:textId="65107069" w:rsidR="00C13EF5" w:rsidRPr="00C13EF5" w:rsidRDefault="00C13EF5" w:rsidP="00C13EF5">
            <w:pPr>
              <w:rPr>
                <w:rFonts w:ascii="Arial Narrow" w:hAnsi="Arial Narrow"/>
                <w:sz w:val="22"/>
                <w:szCs w:val="22"/>
              </w:rPr>
            </w:pPr>
            <w:r w:rsidRPr="00C13EF5">
              <w:rPr>
                <w:rFonts w:ascii="Arial Narrow" w:hAnsi="Arial Narrow"/>
                <w:color w:val="000000"/>
                <w:sz w:val="22"/>
                <w:szCs w:val="22"/>
              </w:rPr>
              <w:t>Support the CEO and supervise the team in providing leadership to the members on the issues of the day and engage the membership in the work of the MPA</w:t>
            </w:r>
            <w:r w:rsidR="008045FB">
              <w:rPr>
                <w:rFonts w:ascii="Arial Narrow" w:hAnsi="Arial Narrow"/>
                <w:color w:val="000000"/>
                <w:sz w:val="22"/>
                <w:szCs w:val="22"/>
              </w:rPr>
              <w:t>:</w:t>
            </w:r>
          </w:p>
          <w:p w14:paraId="511DC184" w14:textId="13A4203A" w:rsidR="00B17189" w:rsidRDefault="00C13EF5" w:rsidP="00B17189">
            <w:pPr>
              <w:pStyle w:val="ListParagraph"/>
              <w:numPr>
                <w:ilvl w:val="0"/>
                <w:numId w:val="59"/>
              </w:numPr>
              <w:rPr>
                <w:rFonts w:ascii="Arial Narrow" w:hAnsi="Arial Narrow"/>
                <w:color w:val="000000"/>
              </w:rPr>
            </w:pPr>
            <w:r w:rsidRPr="00B17189">
              <w:rPr>
                <w:rFonts w:ascii="Arial Narrow" w:hAnsi="Arial Narrow"/>
                <w:color w:val="000000"/>
              </w:rPr>
              <w:lastRenderedPageBreak/>
              <w:t>Ensure that the interests of MPA members are promoted to government, policy makers and opinion makers as required</w:t>
            </w:r>
          </w:p>
          <w:p w14:paraId="1A7512EF" w14:textId="1F801FF5" w:rsidR="00767CA8" w:rsidRDefault="00767CA8" w:rsidP="00B17189">
            <w:pPr>
              <w:pStyle w:val="ListParagraph"/>
              <w:numPr>
                <w:ilvl w:val="0"/>
                <w:numId w:val="59"/>
              </w:numPr>
              <w:rPr>
                <w:rFonts w:ascii="Arial Narrow" w:hAnsi="Arial Narrow"/>
                <w:color w:val="000000"/>
              </w:rPr>
            </w:pPr>
            <w:r>
              <w:rPr>
                <w:rFonts w:ascii="Arial Narrow" w:hAnsi="Arial Narrow"/>
                <w:color w:val="000000"/>
              </w:rPr>
              <w:t>Devise and implement a board agreed strategy to increase the MPA’s membership</w:t>
            </w:r>
          </w:p>
          <w:p w14:paraId="77F234E4" w14:textId="77777777" w:rsidR="00B17189" w:rsidRDefault="00C13EF5" w:rsidP="00B17189">
            <w:pPr>
              <w:pStyle w:val="ListParagraph"/>
              <w:numPr>
                <w:ilvl w:val="0"/>
                <w:numId w:val="59"/>
              </w:numPr>
              <w:rPr>
                <w:rFonts w:ascii="Arial Narrow" w:hAnsi="Arial Narrow"/>
                <w:color w:val="000000"/>
              </w:rPr>
            </w:pPr>
            <w:r w:rsidRPr="00B17189">
              <w:rPr>
                <w:rFonts w:ascii="Arial Narrow" w:hAnsi="Arial Narrow"/>
                <w:color w:val="000000"/>
              </w:rPr>
              <w:t>Anticipate new developments which may impact members businesses and refer to the CEO and/or appropriate committee or advisory group where appropriate</w:t>
            </w:r>
          </w:p>
          <w:p w14:paraId="1DFAA6CC" w14:textId="0FC4D54F" w:rsidR="00B17189" w:rsidRDefault="00C13EF5" w:rsidP="00B17189">
            <w:pPr>
              <w:pStyle w:val="ListParagraph"/>
              <w:numPr>
                <w:ilvl w:val="0"/>
                <w:numId w:val="59"/>
              </w:numPr>
              <w:rPr>
                <w:rFonts w:ascii="Arial Narrow" w:hAnsi="Arial Narrow"/>
                <w:color w:val="000000"/>
              </w:rPr>
            </w:pPr>
            <w:r w:rsidRPr="00B17189">
              <w:rPr>
                <w:rFonts w:ascii="Arial Narrow" w:hAnsi="Arial Narrow"/>
                <w:color w:val="000000"/>
              </w:rPr>
              <w:t>Maximise value for money from MPA membership</w:t>
            </w:r>
          </w:p>
          <w:p w14:paraId="0D37FB10" w14:textId="7346E131" w:rsidR="00B17189" w:rsidRPr="00B17189" w:rsidRDefault="00B17189" w:rsidP="00B17189">
            <w:pPr>
              <w:pStyle w:val="ListParagraph"/>
              <w:numPr>
                <w:ilvl w:val="0"/>
                <w:numId w:val="59"/>
              </w:numPr>
              <w:jc w:val="both"/>
              <w:rPr>
                <w:rFonts w:ascii="Arial Narrow" w:hAnsi="Arial Narrow"/>
              </w:rPr>
            </w:pPr>
            <w:r w:rsidRPr="00C13EF5">
              <w:rPr>
                <w:rFonts w:ascii="Arial Narrow" w:hAnsi="Arial Narrow"/>
                <w:color w:val="000000"/>
              </w:rPr>
              <w:t xml:space="preserve">Negotiate </w:t>
            </w:r>
            <w:r>
              <w:rPr>
                <w:rFonts w:ascii="Arial Narrow" w:hAnsi="Arial Narrow"/>
                <w:color w:val="000000"/>
              </w:rPr>
              <w:t xml:space="preserve">and manage </w:t>
            </w:r>
            <w:r w:rsidRPr="00C13EF5">
              <w:rPr>
                <w:rFonts w:ascii="Arial Narrow" w:hAnsi="Arial Narrow"/>
                <w:color w:val="000000"/>
              </w:rPr>
              <w:t>member benefits</w:t>
            </w:r>
          </w:p>
          <w:p w14:paraId="6FB4FE0C" w14:textId="77777777" w:rsidR="00B17189" w:rsidRDefault="00C13EF5" w:rsidP="00B17189">
            <w:pPr>
              <w:pStyle w:val="ListParagraph"/>
              <w:numPr>
                <w:ilvl w:val="0"/>
                <w:numId w:val="59"/>
              </w:numPr>
              <w:rPr>
                <w:rFonts w:ascii="Arial Narrow" w:hAnsi="Arial Narrow"/>
                <w:color w:val="000000"/>
              </w:rPr>
            </w:pPr>
            <w:r w:rsidRPr="00B17189">
              <w:rPr>
                <w:rFonts w:ascii="Arial Narrow" w:hAnsi="Arial Narrow"/>
                <w:color w:val="000000"/>
              </w:rPr>
              <w:t>Develop and maintain relationships with current and potential members</w:t>
            </w:r>
          </w:p>
          <w:p w14:paraId="217747CC" w14:textId="77777777" w:rsidR="008749E4" w:rsidRPr="00B17189" w:rsidRDefault="00C13EF5" w:rsidP="00B17189">
            <w:pPr>
              <w:pStyle w:val="ListParagraph"/>
              <w:numPr>
                <w:ilvl w:val="0"/>
                <w:numId w:val="59"/>
              </w:numPr>
              <w:spacing w:after="0"/>
              <w:rPr>
                <w:rFonts w:ascii="Arial Narrow" w:hAnsi="Arial Narrow"/>
                <w:color w:val="000000"/>
              </w:rPr>
            </w:pPr>
            <w:r w:rsidRPr="00B17189">
              <w:rPr>
                <w:rFonts w:ascii="Arial Narrow" w:hAnsi="Arial Narrow"/>
                <w:color w:val="000000"/>
              </w:rPr>
              <w:t>Respond to member needs by implementing new initiatives, seeking out useful benefits and representing interests to all appropriate bodies</w:t>
            </w:r>
            <w:r w:rsidRPr="00B17189">
              <w:rPr>
                <w:rFonts w:ascii="Arial Narrow" w:hAnsi="Arial Narrow"/>
                <w:b/>
                <w:bCs/>
                <w:color w:val="000000"/>
              </w:rPr>
              <w:t>.</w:t>
            </w:r>
          </w:p>
          <w:p w14:paraId="76F5C649" w14:textId="467C167B" w:rsidR="00B17189" w:rsidRPr="00B17189" w:rsidRDefault="00B17189" w:rsidP="00B17189">
            <w:pPr>
              <w:rPr>
                <w:rFonts w:ascii="Arial Narrow" w:hAnsi="Arial Narrow"/>
                <w:color w:val="000000"/>
              </w:rPr>
            </w:pPr>
          </w:p>
        </w:tc>
      </w:tr>
      <w:tr w:rsidR="00DF6810" w:rsidRPr="00F85DEC" w14:paraId="5C154ED0" w14:textId="77777777" w:rsidTr="00A77D28">
        <w:tc>
          <w:tcPr>
            <w:tcW w:w="1978" w:type="dxa"/>
          </w:tcPr>
          <w:p w14:paraId="1578C755" w14:textId="77777777" w:rsidR="00DF6810" w:rsidRPr="00C13EF5" w:rsidRDefault="00027875" w:rsidP="00C13EF5">
            <w:pPr>
              <w:jc w:val="both"/>
              <w:rPr>
                <w:rFonts w:ascii="Arial Narrow" w:hAnsi="Arial Narrow"/>
                <w:b/>
                <w:sz w:val="22"/>
                <w:szCs w:val="22"/>
              </w:rPr>
            </w:pPr>
            <w:r w:rsidRPr="00C13EF5">
              <w:rPr>
                <w:rFonts w:ascii="Arial Narrow" w:hAnsi="Arial Narrow"/>
                <w:b/>
                <w:sz w:val="22"/>
                <w:szCs w:val="22"/>
              </w:rPr>
              <w:lastRenderedPageBreak/>
              <w:t>Essential skills</w:t>
            </w:r>
            <w:r w:rsidR="00BC1EE3" w:rsidRPr="00C13EF5">
              <w:rPr>
                <w:rFonts w:ascii="Arial Narrow" w:hAnsi="Arial Narrow"/>
                <w:b/>
                <w:sz w:val="22"/>
                <w:szCs w:val="22"/>
              </w:rPr>
              <w:t xml:space="preserve"> and </w:t>
            </w:r>
            <w:r w:rsidR="00E70FF1" w:rsidRPr="00C13EF5">
              <w:rPr>
                <w:rFonts w:ascii="Arial Narrow" w:hAnsi="Arial Narrow"/>
                <w:b/>
                <w:sz w:val="22"/>
                <w:szCs w:val="22"/>
              </w:rPr>
              <w:t>person specification</w:t>
            </w:r>
          </w:p>
        </w:tc>
        <w:tc>
          <w:tcPr>
            <w:tcW w:w="8336" w:type="dxa"/>
          </w:tcPr>
          <w:p w14:paraId="3BE4CE0E" w14:textId="523BF378" w:rsidR="00C13EF5" w:rsidRPr="00C13EF5" w:rsidRDefault="00C13EF5" w:rsidP="00C13EF5">
            <w:pPr>
              <w:numPr>
                <w:ilvl w:val="0"/>
                <w:numId w:val="40"/>
              </w:numPr>
              <w:rPr>
                <w:rFonts w:ascii="Arial Narrow" w:hAnsi="Arial Narrow"/>
                <w:sz w:val="22"/>
                <w:szCs w:val="22"/>
              </w:rPr>
            </w:pPr>
            <w:r w:rsidRPr="00C13EF5">
              <w:rPr>
                <w:rFonts w:ascii="Arial Narrow" w:hAnsi="Arial Narrow"/>
                <w:color w:val="000000"/>
                <w:sz w:val="22"/>
                <w:szCs w:val="22"/>
                <w:lang w:val="en-US"/>
              </w:rPr>
              <w:t xml:space="preserve">Experience of managing a diverse team to deliver KPIs in a </w:t>
            </w:r>
            <w:r w:rsidR="00767CA8" w:rsidRPr="00C13EF5">
              <w:rPr>
                <w:rFonts w:ascii="Arial Narrow" w:hAnsi="Arial Narrow"/>
                <w:color w:val="000000"/>
                <w:sz w:val="22"/>
                <w:szCs w:val="22"/>
                <w:lang w:val="en-US"/>
              </w:rPr>
              <w:t>fast-paced</w:t>
            </w:r>
            <w:r w:rsidRPr="00C13EF5">
              <w:rPr>
                <w:rFonts w:ascii="Arial Narrow" w:hAnsi="Arial Narrow"/>
                <w:color w:val="000000"/>
                <w:sz w:val="22"/>
                <w:szCs w:val="22"/>
                <w:lang w:val="en-US"/>
              </w:rPr>
              <w:t xml:space="preserve"> environment.</w:t>
            </w:r>
          </w:p>
          <w:p w14:paraId="53C1B658" w14:textId="77777777" w:rsidR="00C13EF5" w:rsidRPr="00C13EF5" w:rsidRDefault="00C13EF5" w:rsidP="00C13EF5">
            <w:pPr>
              <w:numPr>
                <w:ilvl w:val="0"/>
                <w:numId w:val="40"/>
              </w:numPr>
              <w:rPr>
                <w:rFonts w:ascii="Arial Narrow" w:hAnsi="Arial Narrow"/>
                <w:sz w:val="22"/>
                <w:szCs w:val="22"/>
              </w:rPr>
            </w:pPr>
            <w:r w:rsidRPr="00C13EF5">
              <w:rPr>
                <w:rFonts w:ascii="Arial Narrow" w:hAnsi="Arial Narrow"/>
                <w:color w:val="000000"/>
                <w:sz w:val="22"/>
                <w:szCs w:val="22"/>
                <w:lang w:val="en-US"/>
              </w:rPr>
              <w:t>Experience of music publishing and a love for the business.</w:t>
            </w:r>
          </w:p>
          <w:p w14:paraId="497D1DD8" w14:textId="77777777" w:rsidR="00C13EF5" w:rsidRPr="00C13EF5" w:rsidRDefault="00C13EF5" w:rsidP="00C13EF5">
            <w:pPr>
              <w:numPr>
                <w:ilvl w:val="0"/>
                <w:numId w:val="40"/>
              </w:numPr>
              <w:rPr>
                <w:rFonts w:ascii="Arial Narrow" w:hAnsi="Arial Narrow"/>
                <w:sz w:val="22"/>
                <w:szCs w:val="22"/>
              </w:rPr>
            </w:pPr>
            <w:r w:rsidRPr="00C13EF5">
              <w:rPr>
                <w:rFonts w:ascii="Arial Narrow" w:hAnsi="Arial Narrow"/>
                <w:color w:val="000000"/>
                <w:sz w:val="22"/>
                <w:szCs w:val="22"/>
              </w:rPr>
              <w:t>Ability to support the Chief Executive strategically and trouble-shoot potential problems before they arise.</w:t>
            </w:r>
          </w:p>
          <w:p w14:paraId="5FEEB312" w14:textId="34E2DE3C" w:rsidR="00C13EF5" w:rsidRPr="00C13EF5" w:rsidRDefault="00C13EF5" w:rsidP="00C13EF5">
            <w:pPr>
              <w:numPr>
                <w:ilvl w:val="0"/>
                <w:numId w:val="40"/>
              </w:numPr>
              <w:rPr>
                <w:rFonts w:ascii="Arial Narrow" w:hAnsi="Arial Narrow"/>
                <w:sz w:val="22"/>
                <w:szCs w:val="22"/>
              </w:rPr>
            </w:pPr>
            <w:r w:rsidRPr="00C13EF5">
              <w:rPr>
                <w:rFonts w:ascii="Arial Narrow" w:hAnsi="Arial Narrow"/>
                <w:color w:val="000000"/>
                <w:sz w:val="22"/>
                <w:szCs w:val="22"/>
                <w:lang w:val="en-US"/>
              </w:rPr>
              <w:t xml:space="preserve">Proven track record in setting and actioning short, </w:t>
            </w:r>
            <w:r w:rsidR="00767CA8" w:rsidRPr="00C13EF5">
              <w:rPr>
                <w:rFonts w:ascii="Arial Narrow" w:hAnsi="Arial Narrow"/>
                <w:color w:val="000000"/>
                <w:sz w:val="22"/>
                <w:szCs w:val="22"/>
                <w:lang w:val="en-US"/>
              </w:rPr>
              <w:t>medium- and long-term</w:t>
            </w:r>
            <w:r w:rsidRPr="00C13EF5">
              <w:rPr>
                <w:rFonts w:ascii="Arial Narrow" w:hAnsi="Arial Narrow"/>
                <w:color w:val="000000"/>
                <w:sz w:val="22"/>
                <w:szCs w:val="22"/>
                <w:lang w:val="en-US"/>
              </w:rPr>
              <w:t xml:space="preserve"> company strategies.</w:t>
            </w:r>
          </w:p>
          <w:p w14:paraId="63589DF1" w14:textId="77777777" w:rsidR="00C13EF5" w:rsidRPr="00C13EF5" w:rsidRDefault="00C13EF5" w:rsidP="00C13EF5">
            <w:pPr>
              <w:numPr>
                <w:ilvl w:val="0"/>
                <w:numId w:val="40"/>
              </w:numPr>
              <w:rPr>
                <w:rFonts w:ascii="Arial Narrow" w:hAnsi="Arial Narrow"/>
                <w:sz w:val="22"/>
                <w:szCs w:val="22"/>
              </w:rPr>
            </w:pPr>
            <w:r w:rsidRPr="00C13EF5">
              <w:rPr>
                <w:rFonts w:ascii="Arial Narrow" w:hAnsi="Arial Narrow"/>
                <w:color w:val="000000"/>
                <w:sz w:val="22"/>
                <w:szCs w:val="22"/>
                <w:lang w:val="en-US"/>
              </w:rPr>
              <w:t>A keen interest in, understanding of and strong ability to lobby the UK and EU governments, particularly as they relate to legislative processes and matters of significant importance to the music publishing community.</w:t>
            </w:r>
          </w:p>
          <w:p w14:paraId="59B00FAD" w14:textId="77777777" w:rsidR="00C13EF5" w:rsidRPr="00C13EF5" w:rsidRDefault="00C13EF5" w:rsidP="00C13EF5">
            <w:pPr>
              <w:numPr>
                <w:ilvl w:val="0"/>
                <w:numId w:val="40"/>
              </w:numPr>
              <w:rPr>
                <w:rFonts w:ascii="Arial Narrow" w:hAnsi="Arial Narrow"/>
                <w:sz w:val="22"/>
                <w:szCs w:val="22"/>
              </w:rPr>
            </w:pPr>
            <w:r w:rsidRPr="00C13EF5">
              <w:rPr>
                <w:rFonts w:ascii="Arial Narrow" w:hAnsi="Arial Narrow"/>
                <w:color w:val="000000"/>
                <w:sz w:val="22"/>
                <w:szCs w:val="22"/>
              </w:rPr>
              <w:t>Senior level negotiating experience.</w:t>
            </w:r>
          </w:p>
          <w:p w14:paraId="5256339E" w14:textId="77777777" w:rsidR="00C13EF5" w:rsidRPr="00C13EF5" w:rsidRDefault="00C13EF5" w:rsidP="00C13EF5">
            <w:pPr>
              <w:numPr>
                <w:ilvl w:val="0"/>
                <w:numId w:val="40"/>
              </w:numPr>
              <w:rPr>
                <w:rFonts w:ascii="Arial Narrow" w:hAnsi="Arial Narrow"/>
                <w:sz w:val="22"/>
                <w:szCs w:val="22"/>
              </w:rPr>
            </w:pPr>
            <w:r w:rsidRPr="00C13EF5">
              <w:rPr>
                <w:rFonts w:ascii="Arial Narrow" w:hAnsi="Arial Narrow"/>
                <w:color w:val="000000"/>
                <w:sz w:val="22"/>
                <w:szCs w:val="22"/>
                <w:lang w:val="en-US"/>
              </w:rPr>
              <w:t>Knowledge and interest in Intellectual Property law and policy.</w:t>
            </w:r>
          </w:p>
          <w:p w14:paraId="50071116" w14:textId="77777777" w:rsidR="00C13EF5" w:rsidRPr="00C13EF5" w:rsidRDefault="00C13EF5" w:rsidP="00C13EF5">
            <w:pPr>
              <w:numPr>
                <w:ilvl w:val="0"/>
                <w:numId w:val="40"/>
              </w:numPr>
              <w:rPr>
                <w:rFonts w:ascii="Arial Narrow" w:hAnsi="Arial Narrow"/>
                <w:sz w:val="22"/>
                <w:szCs w:val="22"/>
              </w:rPr>
            </w:pPr>
            <w:r w:rsidRPr="00C13EF5">
              <w:rPr>
                <w:rFonts w:ascii="Arial Narrow" w:hAnsi="Arial Narrow"/>
                <w:color w:val="000000"/>
                <w:sz w:val="22"/>
                <w:szCs w:val="22"/>
                <w:lang w:val="en-US"/>
              </w:rPr>
              <w:t>Ability to demonstrate excellent diplomatic skills when dealing with individuals from all levels of the music industry and bring together diverse views to obtain consensus.</w:t>
            </w:r>
          </w:p>
          <w:p w14:paraId="3A2746EB" w14:textId="77777777" w:rsidR="00C13EF5" w:rsidRPr="00C13EF5" w:rsidRDefault="00C13EF5" w:rsidP="00C13EF5">
            <w:pPr>
              <w:numPr>
                <w:ilvl w:val="0"/>
                <w:numId w:val="40"/>
              </w:numPr>
              <w:rPr>
                <w:rFonts w:ascii="Arial Narrow" w:hAnsi="Arial Narrow"/>
                <w:sz w:val="22"/>
                <w:szCs w:val="22"/>
              </w:rPr>
            </w:pPr>
            <w:r w:rsidRPr="00C13EF5">
              <w:rPr>
                <w:rFonts w:ascii="Arial Narrow" w:hAnsi="Arial Narrow"/>
                <w:color w:val="000000"/>
                <w:sz w:val="22"/>
                <w:szCs w:val="22"/>
                <w:lang w:val="en-US"/>
              </w:rPr>
              <w:t xml:space="preserve">Ability to lead confidently, as well as manage effectively </w:t>
            </w:r>
            <w:proofErr w:type="gramStart"/>
            <w:r w:rsidRPr="00C13EF5">
              <w:rPr>
                <w:rFonts w:ascii="Arial Narrow" w:hAnsi="Arial Narrow"/>
                <w:color w:val="000000"/>
                <w:sz w:val="22"/>
                <w:szCs w:val="22"/>
                <w:lang w:val="en-US"/>
              </w:rPr>
              <w:t>in order to</w:t>
            </w:r>
            <w:proofErr w:type="gramEnd"/>
            <w:r w:rsidRPr="00C13EF5">
              <w:rPr>
                <w:rFonts w:ascii="Arial Narrow" w:hAnsi="Arial Narrow"/>
                <w:color w:val="000000"/>
                <w:sz w:val="22"/>
                <w:szCs w:val="22"/>
                <w:lang w:val="en-US"/>
              </w:rPr>
              <w:t xml:space="preserve"> get the best out of people.</w:t>
            </w:r>
          </w:p>
          <w:p w14:paraId="0FD87B9E" w14:textId="77777777" w:rsidR="00C13EF5" w:rsidRPr="00C13EF5" w:rsidRDefault="00C13EF5" w:rsidP="00C13EF5">
            <w:pPr>
              <w:numPr>
                <w:ilvl w:val="0"/>
                <w:numId w:val="40"/>
              </w:numPr>
              <w:rPr>
                <w:rFonts w:ascii="Arial Narrow" w:hAnsi="Arial Narrow"/>
                <w:sz w:val="22"/>
                <w:szCs w:val="22"/>
              </w:rPr>
            </w:pPr>
            <w:r w:rsidRPr="00C13EF5">
              <w:rPr>
                <w:rFonts w:ascii="Arial Narrow" w:hAnsi="Arial Narrow"/>
                <w:color w:val="000000"/>
                <w:sz w:val="22"/>
                <w:szCs w:val="22"/>
              </w:rPr>
              <w:t>An outgoing, positive, can-do attitude.</w:t>
            </w:r>
          </w:p>
          <w:p w14:paraId="7F0B127E" w14:textId="77777777" w:rsidR="00C13EF5" w:rsidRPr="00C13EF5" w:rsidRDefault="00C13EF5" w:rsidP="00C13EF5">
            <w:pPr>
              <w:numPr>
                <w:ilvl w:val="0"/>
                <w:numId w:val="40"/>
              </w:numPr>
              <w:rPr>
                <w:rFonts w:ascii="Arial Narrow" w:hAnsi="Arial Narrow"/>
                <w:sz w:val="22"/>
                <w:szCs w:val="22"/>
              </w:rPr>
            </w:pPr>
            <w:r w:rsidRPr="00C13EF5">
              <w:rPr>
                <w:rFonts w:ascii="Arial Narrow" w:hAnsi="Arial Narrow"/>
                <w:color w:val="000000"/>
                <w:sz w:val="22"/>
                <w:szCs w:val="22"/>
              </w:rPr>
              <w:t>A critical thinker and deft problem solver with sound judgement.</w:t>
            </w:r>
          </w:p>
          <w:p w14:paraId="66D17185" w14:textId="77777777" w:rsidR="00C13EF5" w:rsidRPr="00C13EF5" w:rsidRDefault="00C13EF5" w:rsidP="00C13EF5">
            <w:pPr>
              <w:numPr>
                <w:ilvl w:val="0"/>
                <w:numId w:val="40"/>
              </w:numPr>
              <w:rPr>
                <w:rFonts w:ascii="Arial Narrow" w:hAnsi="Arial Narrow"/>
                <w:sz w:val="22"/>
                <w:szCs w:val="22"/>
              </w:rPr>
            </w:pPr>
            <w:r w:rsidRPr="00C13EF5">
              <w:rPr>
                <w:rFonts w:ascii="Arial Narrow" w:hAnsi="Arial Narrow"/>
                <w:color w:val="000000"/>
                <w:sz w:val="22"/>
                <w:szCs w:val="22"/>
                <w:lang w:val="en-US"/>
              </w:rPr>
              <w:t>Meticulous attention to detail.</w:t>
            </w:r>
          </w:p>
          <w:p w14:paraId="7EDD61F0" w14:textId="77777777" w:rsidR="00C13EF5" w:rsidRPr="00C13EF5" w:rsidRDefault="00C13EF5" w:rsidP="00C13EF5">
            <w:pPr>
              <w:numPr>
                <w:ilvl w:val="0"/>
                <w:numId w:val="40"/>
              </w:numPr>
              <w:rPr>
                <w:rFonts w:ascii="Arial Narrow" w:hAnsi="Arial Narrow"/>
                <w:sz w:val="22"/>
                <w:szCs w:val="22"/>
              </w:rPr>
            </w:pPr>
            <w:r w:rsidRPr="00C13EF5">
              <w:rPr>
                <w:rFonts w:ascii="Arial Narrow" w:hAnsi="Arial Narrow"/>
                <w:color w:val="000000"/>
                <w:sz w:val="22"/>
                <w:szCs w:val="22"/>
                <w:lang w:val="en-US"/>
              </w:rPr>
              <w:t>Higher Education Qualifications are preferred, but not essential, depending upon experience.</w:t>
            </w:r>
          </w:p>
          <w:p w14:paraId="3B0F7C03" w14:textId="77BD8002" w:rsidR="00C721EB" w:rsidRPr="00C13EF5" w:rsidRDefault="00C721EB" w:rsidP="00767CA8">
            <w:pPr>
              <w:jc w:val="both"/>
              <w:rPr>
                <w:rFonts w:ascii="Arial Narrow" w:hAnsi="Arial Narrow"/>
                <w:sz w:val="22"/>
                <w:szCs w:val="22"/>
              </w:rPr>
            </w:pPr>
          </w:p>
        </w:tc>
      </w:tr>
    </w:tbl>
    <w:p w14:paraId="387D6598" w14:textId="77777777" w:rsidR="005A2E5D" w:rsidRPr="00F85DEC" w:rsidRDefault="005A2E5D" w:rsidP="008A4CBE">
      <w:pPr>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187"/>
      </w:tblGrid>
      <w:tr w:rsidR="005A2E5D" w:rsidRPr="00F85DEC" w14:paraId="17814F4C" w14:textId="77777777" w:rsidTr="00E502AA">
        <w:tc>
          <w:tcPr>
            <w:tcW w:w="1951" w:type="dxa"/>
          </w:tcPr>
          <w:p w14:paraId="3DAF3E81" w14:textId="77777777" w:rsidR="005A2E5D" w:rsidRPr="00F85DEC" w:rsidRDefault="005A2E5D" w:rsidP="00182FAD">
            <w:pPr>
              <w:jc w:val="both"/>
              <w:rPr>
                <w:rFonts w:ascii="Arial Narrow" w:hAnsi="Arial Narrow"/>
                <w:b/>
                <w:sz w:val="22"/>
                <w:szCs w:val="22"/>
              </w:rPr>
            </w:pPr>
            <w:r w:rsidRPr="00F85DEC">
              <w:rPr>
                <w:rFonts w:ascii="Arial Narrow" w:hAnsi="Arial Narrow"/>
                <w:b/>
                <w:sz w:val="22"/>
                <w:szCs w:val="22"/>
              </w:rPr>
              <w:t>Application process</w:t>
            </w:r>
          </w:p>
        </w:tc>
        <w:tc>
          <w:tcPr>
            <w:tcW w:w="8385" w:type="dxa"/>
          </w:tcPr>
          <w:p w14:paraId="06FD9CE1" w14:textId="3FBF8C7C" w:rsidR="005A2E5D" w:rsidRPr="008A4CBE" w:rsidRDefault="005A2E5D" w:rsidP="00997015">
            <w:pPr>
              <w:jc w:val="both"/>
              <w:rPr>
                <w:rFonts w:ascii="Arial Narrow" w:hAnsi="Arial Narrow"/>
                <w:sz w:val="22"/>
                <w:szCs w:val="22"/>
              </w:rPr>
            </w:pPr>
            <w:r w:rsidRPr="00F85DEC">
              <w:rPr>
                <w:rFonts w:ascii="Arial Narrow" w:hAnsi="Arial Narrow"/>
                <w:sz w:val="22"/>
                <w:szCs w:val="22"/>
              </w:rPr>
              <w:t xml:space="preserve">To apply, please send your CV with an accompanying cover letter to </w:t>
            </w:r>
            <w:r w:rsidR="00F85DEC">
              <w:rPr>
                <w:rFonts w:ascii="Arial Narrow" w:hAnsi="Arial Narrow"/>
                <w:sz w:val="22"/>
                <w:szCs w:val="22"/>
              </w:rPr>
              <w:t>Lorna Greenwood</w:t>
            </w:r>
            <w:r w:rsidR="00C13EF5">
              <w:rPr>
                <w:rFonts w:ascii="Arial Narrow" w:hAnsi="Arial Narrow"/>
                <w:sz w:val="22"/>
                <w:szCs w:val="22"/>
              </w:rPr>
              <w:t xml:space="preserve"> </w:t>
            </w:r>
            <w:r w:rsidR="00C3295F" w:rsidRPr="00F85DEC">
              <w:rPr>
                <w:rFonts w:ascii="Arial Narrow" w:hAnsi="Arial Narrow"/>
                <w:sz w:val="22"/>
                <w:szCs w:val="22"/>
              </w:rPr>
              <w:t xml:space="preserve">at </w:t>
            </w:r>
            <w:hyperlink r:id="rId8" w:history="1">
              <w:r w:rsidR="008045FB" w:rsidRPr="00EF11CB">
                <w:rPr>
                  <w:rStyle w:val="Hyperlink"/>
                  <w:rFonts w:ascii="Arial Narrow" w:hAnsi="Arial Narrow"/>
                  <w:sz w:val="22"/>
                  <w:szCs w:val="22"/>
                </w:rPr>
                <w:t>Lorna.Greenwood@mpagroup.com</w:t>
              </w:r>
            </w:hyperlink>
            <w:r w:rsidR="00F85DEC">
              <w:rPr>
                <w:rFonts w:ascii="Arial Narrow" w:hAnsi="Arial Narrow"/>
                <w:sz w:val="22"/>
                <w:szCs w:val="22"/>
              </w:rPr>
              <w:t>.</w:t>
            </w:r>
          </w:p>
          <w:p w14:paraId="47B8F06F" w14:textId="77777777" w:rsidR="005A2E5D" w:rsidRPr="00997015" w:rsidRDefault="005A2E5D" w:rsidP="00182FAD">
            <w:pPr>
              <w:jc w:val="both"/>
              <w:rPr>
                <w:rFonts w:ascii="Arial Narrow" w:hAnsi="Arial Narrow"/>
                <w:sz w:val="22"/>
                <w:szCs w:val="22"/>
              </w:rPr>
            </w:pPr>
          </w:p>
          <w:p w14:paraId="1CECA8CB" w14:textId="058A75AA" w:rsidR="00C020E9" w:rsidRPr="002E75CC" w:rsidRDefault="00C020E9" w:rsidP="00997015">
            <w:pPr>
              <w:jc w:val="both"/>
              <w:rPr>
                <w:rFonts w:ascii="Arial Narrow" w:hAnsi="Arial Narrow"/>
                <w:sz w:val="22"/>
                <w:szCs w:val="22"/>
              </w:rPr>
            </w:pPr>
            <w:r w:rsidRPr="002E75CC">
              <w:rPr>
                <w:rFonts w:ascii="Arial Narrow" w:hAnsi="Arial Narrow"/>
                <w:sz w:val="22"/>
                <w:szCs w:val="22"/>
              </w:rPr>
              <w:t xml:space="preserve">Application deadline: 12.00pm (midday) on </w:t>
            </w:r>
            <w:r w:rsidR="00C13EF5">
              <w:rPr>
                <w:rFonts w:ascii="Arial Narrow" w:hAnsi="Arial Narrow"/>
                <w:sz w:val="22"/>
                <w:szCs w:val="22"/>
              </w:rPr>
              <w:t>Monday 29</w:t>
            </w:r>
            <w:r w:rsidR="00C13EF5" w:rsidRPr="00C13EF5">
              <w:rPr>
                <w:rFonts w:ascii="Arial Narrow" w:hAnsi="Arial Narrow"/>
                <w:sz w:val="22"/>
                <w:szCs w:val="22"/>
                <w:vertAlign w:val="superscript"/>
              </w:rPr>
              <w:t>th</w:t>
            </w:r>
            <w:r w:rsidR="00C13EF5">
              <w:rPr>
                <w:rFonts w:ascii="Arial Narrow" w:hAnsi="Arial Narrow"/>
                <w:sz w:val="22"/>
                <w:szCs w:val="22"/>
              </w:rPr>
              <w:t xml:space="preserve"> </w:t>
            </w:r>
            <w:r w:rsidR="00035C9E">
              <w:rPr>
                <w:rFonts w:ascii="Arial Narrow" w:hAnsi="Arial Narrow"/>
                <w:sz w:val="22"/>
                <w:szCs w:val="22"/>
              </w:rPr>
              <w:t>April</w:t>
            </w:r>
          </w:p>
          <w:p w14:paraId="29B81EC6" w14:textId="2BD0A2FF" w:rsidR="00C020E9" w:rsidRPr="002E75CC" w:rsidRDefault="00C020E9" w:rsidP="00035C9E">
            <w:pPr>
              <w:jc w:val="both"/>
              <w:rPr>
                <w:rFonts w:ascii="Arial Narrow" w:hAnsi="Arial Narrow"/>
                <w:sz w:val="22"/>
                <w:szCs w:val="22"/>
              </w:rPr>
            </w:pPr>
          </w:p>
        </w:tc>
      </w:tr>
      <w:tr w:rsidR="007F3C99" w:rsidRPr="00F85DEC" w14:paraId="3DA2EB75" w14:textId="77777777" w:rsidTr="00E502AA">
        <w:tc>
          <w:tcPr>
            <w:tcW w:w="1951" w:type="dxa"/>
          </w:tcPr>
          <w:p w14:paraId="69968EDA" w14:textId="77777777" w:rsidR="007F3C99" w:rsidRPr="00F85DEC" w:rsidRDefault="007F3C99" w:rsidP="00182FAD">
            <w:pPr>
              <w:jc w:val="both"/>
              <w:rPr>
                <w:rFonts w:ascii="Arial Narrow" w:hAnsi="Arial Narrow"/>
                <w:b/>
                <w:sz w:val="22"/>
                <w:szCs w:val="22"/>
              </w:rPr>
            </w:pPr>
          </w:p>
        </w:tc>
        <w:tc>
          <w:tcPr>
            <w:tcW w:w="8385" w:type="dxa"/>
          </w:tcPr>
          <w:p w14:paraId="4FF3236D" w14:textId="77777777" w:rsidR="007F3C99" w:rsidRPr="00F85DEC" w:rsidRDefault="007F3C99" w:rsidP="00997015">
            <w:pPr>
              <w:jc w:val="both"/>
              <w:rPr>
                <w:rFonts w:ascii="Arial Narrow" w:hAnsi="Arial Narrow"/>
                <w:sz w:val="22"/>
                <w:szCs w:val="22"/>
              </w:rPr>
            </w:pPr>
          </w:p>
        </w:tc>
      </w:tr>
    </w:tbl>
    <w:p w14:paraId="4818F99E" w14:textId="77777777" w:rsidR="0044372F" w:rsidRPr="00F85DEC" w:rsidRDefault="0044372F" w:rsidP="008A4CBE">
      <w:pPr>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8186"/>
      </w:tblGrid>
      <w:tr w:rsidR="0044372F" w:rsidRPr="00F85DEC" w14:paraId="7B01307E" w14:textId="77777777" w:rsidTr="00B8084D">
        <w:tc>
          <w:tcPr>
            <w:tcW w:w="1951" w:type="dxa"/>
          </w:tcPr>
          <w:p w14:paraId="012CEC0F" w14:textId="77777777" w:rsidR="0044372F" w:rsidRPr="00F85DEC" w:rsidRDefault="0044372F" w:rsidP="00182FAD">
            <w:pPr>
              <w:jc w:val="both"/>
              <w:rPr>
                <w:rFonts w:ascii="Arial Narrow" w:hAnsi="Arial Narrow"/>
                <w:b/>
                <w:sz w:val="22"/>
                <w:szCs w:val="22"/>
              </w:rPr>
            </w:pPr>
            <w:r w:rsidRPr="00F85DEC">
              <w:rPr>
                <w:rFonts w:ascii="Arial Narrow" w:hAnsi="Arial Narrow"/>
                <w:b/>
                <w:sz w:val="22"/>
                <w:szCs w:val="22"/>
              </w:rPr>
              <w:t>Equality &amp; Diversity</w:t>
            </w:r>
          </w:p>
        </w:tc>
        <w:tc>
          <w:tcPr>
            <w:tcW w:w="8385" w:type="dxa"/>
          </w:tcPr>
          <w:p w14:paraId="33689DC4" w14:textId="77777777" w:rsidR="0044372F" w:rsidRPr="00F85DEC" w:rsidRDefault="0044372F" w:rsidP="00997015">
            <w:pPr>
              <w:jc w:val="both"/>
              <w:rPr>
                <w:rFonts w:ascii="Arial Narrow" w:hAnsi="Arial Narrow" w:cs="Arial"/>
                <w:iCs/>
                <w:color w:val="363636"/>
                <w:sz w:val="22"/>
                <w:szCs w:val="22"/>
                <w:lang w:val="en"/>
              </w:rPr>
            </w:pPr>
            <w:r w:rsidRPr="00F85DEC">
              <w:rPr>
                <w:rFonts w:ascii="Arial Narrow" w:hAnsi="Arial Narrow" w:cs="Arial"/>
                <w:iCs/>
                <w:color w:val="363636"/>
                <w:sz w:val="22"/>
                <w:szCs w:val="22"/>
                <w:lang w:val="en"/>
              </w:rPr>
              <w:t>The Music Publishers Association is a signatory to the Equality &amp; Diversity Charter for Music and strives to be a fair and inclusive employer. We welcome applications from all backgrounds and appoint on merit.</w:t>
            </w:r>
          </w:p>
          <w:p w14:paraId="4F794963" w14:textId="77777777" w:rsidR="0044372F" w:rsidRPr="00F85DEC" w:rsidRDefault="0044372F" w:rsidP="00F85DEC">
            <w:pPr>
              <w:jc w:val="both"/>
              <w:rPr>
                <w:rFonts w:ascii="Arial Narrow" w:hAnsi="Arial Narrow"/>
                <w:sz w:val="22"/>
                <w:szCs w:val="22"/>
              </w:rPr>
            </w:pPr>
          </w:p>
        </w:tc>
      </w:tr>
      <w:bookmarkEnd w:id="0"/>
    </w:tbl>
    <w:p w14:paraId="77AE4BE7" w14:textId="77777777" w:rsidR="0044372F" w:rsidRPr="00FA203B" w:rsidRDefault="0044372F" w:rsidP="009C71F5">
      <w:pPr>
        <w:jc w:val="both"/>
        <w:rPr>
          <w:rFonts w:ascii="Arial Narrow" w:hAnsi="Arial Narrow"/>
          <w:sz w:val="22"/>
          <w:szCs w:val="22"/>
        </w:rPr>
      </w:pPr>
    </w:p>
    <w:sectPr w:rsidR="0044372F" w:rsidRPr="00FA203B" w:rsidSect="00376FBC">
      <w:footerReference w:type="even" r:id="rId9"/>
      <w:footerReference w:type="default" r:id="rId10"/>
      <w:headerReference w:type="first" r:id="rId11"/>
      <w:footerReference w:type="first" r:id="rId12"/>
      <w:type w:val="continuous"/>
      <w:pgSz w:w="11906" w:h="16838" w:code="9"/>
      <w:pgMar w:top="1196" w:right="907" w:bottom="1440" w:left="879"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C18C6" w14:textId="77777777" w:rsidR="003A2A22" w:rsidRDefault="003A2A22">
      <w:r>
        <w:separator/>
      </w:r>
    </w:p>
  </w:endnote>
  <w:endnote w:type="continuationSeparator" w:id="0">
    <w:p w14:paraId="74E0DE7F" w14:textId="77777777" w:rsidR="003A2A22" w:rsidRDefault="003A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82279" w14:textId="77777777" w:rsidR="005A2E5D" w:rsidRDefault="005A2E5D" w:rsidP="00306C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8F1C19" w14:textId="77777777" w:rsidR="005A2E5D" w:rsidRDefault="005A2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0063D" w14:textId="4D59943D" w:rsidR="005A2E5D" w:rsidRPr="00E44EB5" w:rsidRDefault="005A2E5D" w:rsidP="00306C45">
    <w:pPr>
      <w:pStyle w:val="Footer"/>
      <w:framePr w:wrap="around" w:vAnchor="text" w:hAnchor="margin" w:xAlign="center" w:y="1"/>
      <w:rPr>
        <w:rStyle w:val="PageNumber"/>
        <w:rFonts w:ascii="Arial" w:hAnsi="Arial" w:cs="Arial"/>
        <w:sz w:val="20"/>
        <w:szCs w:val="20"/>
      </w:rPr>
    </w:pPr>
    <w:r>
      <w:rPr>
        <w:rStyle w:val="PageNumber"/>
        <w:rFonts w:ascii="Arial" w:hAnsi="Arial" w:cs="Arial"/>
        <w:sz w:val="20"/>
        <w:szCs w:val="20"/>
      </w:rPr>
      <w:t xml:space="preserve">- page </w:t>
    </w:r>
    <w:r w:rsidRPr="00E44EB5">
      <w:rPr>
        <w:rStyle w:val="PageNumber"/>
        <w:rFonts w:ascii="Arial" w:hAnsi="Arial" w:cs="Arial"/>
        <w:sz w:val="20"/>
        <w:szCs w:val="20"/>
      </w:rPr>
      <w:fldChar w:fldCharType="begin"/>
    </w:r>
    <w:r w:rsidRPr="00E44EB5">
      <w:rPr>
        <w:rStyle w:val="PageNumber"/>
        <w:rFonts w:ascii="Arial" w:hAnsi="Arial" w:cs="Arial"/>
        <w:sz w:val="20"/>
        <w:szCs w:val="20"/>
      </w:rPr>
      <w:instrText xml:space="preserve">PAGE  </w:instrText>
    </w:r>
    <w:r w:rsidRPr="00E44EB5">
      <w:rPr>
        <w:rStyle w:val="PageNumber"/>
        <w:rFonts w:ascii="Arial" w:hAnsi="Arial" w:cs="Arial"/>
        <w:sz w:val="20"/>
        <w:szCs w:val="20"/>
      </w:rPr>
      <w:fldChar w:fldCharType="separate"/>
    </w:r>
    <w:r w:rsidR="0012142E">
      <w:rPr>
        <w:rStyle w:val="PageNumber"/>
        <w:rFonts w:ascii="Arial" w:hAnsi="Arial" w:cs="Arial"/>
        <w:noProof/>
        <w:sz w:val="20"/>
        <w:szCs w:val="20"/>
      </w:rPr>
      <w:t>4</w:t>
    </w:r>
    <w:r w:rsidRPr="00E44EB5">
      <w:rPr>
        <w:rStyle w:val="PageNumber"/>
        <w:rFonts w:ascii="Arial" w:hAnsi="Arial" w:cs="Arial"/>
        <w:sz w:val="20"/>
        <w:szCs w:val="20"/>
      </w:rPr>
      <w:fldChar w:fldCharType="end"/>
    </w:r>
    <w:r>
      <w:rPr>
        <w:rStyle w:val="PageNumber"/>
        <w:rFonts w:ascii="Arial" w:hAnsi="Arial" w:cs="Arial"/>
        <w:sz w:val="20"/>
        <w:szCs w:val="20"/>
      </w:rPr>
      <w:t xml:space="preserve"> -</w:t>
    </w:r>
  </w:p>
  <w:p w14:paraId="079C0C75" w14:textId="77777777" w:rsidR="005A2E5D" w:rsidRDefault="005A2E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35338" w14:textId="77777777" w:rsidR="005A2E5D" w:rsidRPr="00BC1056" w:rsidRDefault="00F85DEC" w:rsidP="00BC1056">
    <w:pPr>
      <w:pStyle w:val="Foote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4D3134C8" wp14:editId="73C2B106">
              <wp:simplePos x="0" y="0"/>
              <wp:positionH relativeFrom="column">
                <wp:posOffset>-69850</wp:posOffset>
              </wp:positionH>
              <wp:positionV relativeFrom="paragraph">
                <wp:posOffset>-376555</wp:posOffset>
              </wp:positionV>
              <wp:extent cx="6496050" cy="1139190"/>
              <wp:effectExtent l="0" t="4445"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139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E2141" w14:textId="77777777" w:rsidR="005A2E5D" w:rsidRPr="0012142E" w:rsidRDefault="005A2E5D" w:rsidP="00B44146">
                          <w:pPr>
                            <w:jc w:val="both"/>
                            <w:rPr>
                              <w:rFonts w:ascii="Arial Narrow" w:hAnsi="Arial Narrow" w:cs="Arial"/>
                              <w:i/>
                              <w:color w:val="363636"/>
                              <w:szCs w:val="22"/>
                              <w:lang w:val="en"/>
                            </w:rPr>
                          </w:pPr>
                        </w:p>
                        <w:p w14:paraId="2C1E67A6" w14:textId="77777777" w:rsidR="005A2E5D" w:rsidRPr="0012142E" w:rsidRDefault="005A2E5D" w:rsidP="00B44146">
                          <w:pPr>
                            <w:jc w:val="both"/>
                            <w:rPr>
                              <w:rFonts w:ascii="Arial Narrow" w:hAnsi="Arial Narrow" w:cs="Arial"/>
                              <w:szCs w:val="22"/>
                            </w:rPr>
                          </w:pPr>
                        </w:p>
                        <w:p w14:paraId="257B0527" w14:textId="241508F4" w:rsidR="005A2E5D" w:rsidRPr="0012142E" w:rsidRDefault="005A2E5D" w:rsidP="00C67428">
                          <w:pPr>
                            <w:pStyle w:val="Footer"/>
                            <w:rPr>
                              <w:rFonts w:ascii="Arial Narrow" w:hAnsi="Arial Narrow" w:cs="Arial"/>
                              <w:sz w:val="22"/>
                              <w:szCs w:val="20"/>
                            </w:rPr>
                          </w:pPr>
                          <w:r w:rsidRPr="0012142E">
                            <w:rPr>
                              <w:rFonts w:ascii="Arial Narrow" w:hAnsi="Arial Narrow" w:cs="Arial"/>
                              <w:b/>
                              <w:sz w:val="22"/>
                              <w:szCs w:val="20"/>
                            </w:rPr>
                            <w:t>A:</w:t>
                          </w:r>
                          <w:r w:rsidRPr="0012142E">
                            <w:rPr>
                              <w:rFonts w:ascii="Arial Narrow" w:hAnsi="Arial Narrow" w:cs="Arial"/>
                              <w:sz w:val="22"/>
                              <w:szCs w:val="20"/>
                            </w:rPr>
                            <w:t xml:space="preserve"> </w:t>
                          </w:r>
                          <w:r w:rsidR="008045FB" w:rsidRPr="00C13EF5">
                            <w:rPr>
                              <w:rFonts w:ascii="Arial Narrow" w:hAnsi="Arial Narrow"/>
                              <w:color w:val="000000"/>
                              <w:sz w:val="22"/>
                              <w:szCs w:val="22"/>
                            </w:rPr>
                            <w:t>2nd Floor, Synergy House,</w:t>
                          </w:r>
                          <w:r w:rsidR="008045FB">
                            <w:rPr>
                              <w:rFonts w:ascii="Arial Narrow" w:hAnsi="Arial Narrow"/>
                              <w:color w:val="000000"/>
                              <w:sz w:val="22"/>
                              <w:szCs w:val="22"/>
                            </w:rPr>
                            <w:t xml:space="preserve"> </w:t>
                          </w:r>
                          <w:r w:rsidR="008045FB" w:rsidRPr="00767CA8">
                            <w:rPr>
                              <w:rFonts w:ascii="Arial Narrow" w:hAnsi="Arial Narrow"/>
                              <w:color w:val="000000"/>
                              <w:sz w:val="22"/>
                              <w:szCs w:val="22"/>
                            </w:rPr>
                            <w:t>114-118 Southampton Row, London</w:t>
                          </w:r>
                          <w:r w:rsidR="008045FB" w:rsidRPr="00C13EF5">
                            <w:rPr>
                              <w:rFonts w:ascii="Arial Narrow" w:hAnsi="Arial Narrow"/>
                              <w:color w:val="000000"/>
                              <w:sz w:val="22"/>
                              <w:szCs w:val="22"/>
                            </w:rPr>
                            <w:t>. WC1B 5AA</w:t>
                          </w:r>
                        </w:p>
                        <w:p w14:paraId="7B816555" w14:textId="270F220F" w:rsidR="005A2E5D" w:rsidRPr="0012142E" w:rsidRDefault="005A2E5D" w:rsidP="00C67428">
                          <w:pPr>
                            <w:pStyle w:val="Footer"/>
                            <w:rPr>
                              <w:rFonts w:ascii="Arial Narrow" w:hAnsi="Arial Narrow" w:cs="Arial"/>
                              <w:sz w:val="22"/>
                              <w:szCs w:val="20"/>
                              <w:lang w:val="es-ES_tradnl"/>
                            </w:rPr>
                          </w:pPr>
                          <w:proofErr w:type="gramStart"/>
                          <w:r w:rsidRPr="0012142E">
                            <w:rPr>
                              <w:rFonts w:ascii="Arial Narrow" w:hAnsi="Arial Narrow" w:cs="Arial"/>
                              <w:b/>
                              <w:sz w:val="22"/>
                              <w:szCs w:val="20"/>
                              <w:lang w:val="fr-FR"/>
                            </w:rPr>
                            <w:t>T:</w:t>
                          </w:r>
                          <w:proofErr w:type="gramEnd"/>
                          <w:r w:rsidRPr="0012142E">
                            <w:rPr>
                              <w:rFonts w:ascii="Arial Narrow" w:hAnsi="Arial Narrow" w:cs="Arial"/>
                              <w:sz w:val="22"/>
                              <w:szCs w:val="20"/>
                              <w:lang w:val="fr-FR"/>
                            </w:rPr>
                            <w:t xml:space="preserve"> </w:t>
                          </w:r>
                          <w:r w:rsidR="00606CC8" w:rsidRPr="0012142E">
                            <w:rPr>
                              <w:rFonts w:ascii="Arial Narrow" w:hAnsi="Arial Narrow" w:cs="Arial"/>
                              <w:sz w:val="22"/>
                              <w:szCs w:val="20"/>
                              <w:lang w:val="fr-FR"/>
                            </w:rPr>
                            <w:t>0</w:t>
                          </w:r>
                          <w:r w:rsidR="008045FB">
                            <w:rPr>
                              <w:rFonts w:ascii="Arial Narrow" w:hAnsi="Arial Narrow" w:cs="Arial"/>
                              <w:sz w:val="22"/>
                              <w:szCs w:val="20"/>
                              <w:lang w:val="fr-FR"/>
                            </w:rPr>
                            <w:t>333</w:t>
                          </w:r>
                          <w:r w:rsidR="00606CC8" w:rsidRPr="0012142E">
                            <w:rPr>
                              <w:rFonts w:ascii="Arial Narrow" w:hAnsi="Arial Narrow" w:cs="Arial"/>
                              <w:sz w:val="22"/>
                              <w:szCs w:val="20"/>
                              <w:lang w:val="fr-FR"/>
                            </w:rPr>
                            <w:t xml:space="preserve"> </w:t>
                          </w:r>
                          <w:r w:rsidR="008045FB">
                            <w:rPr>
                              <w:rFonts w:ascii="Arial Narrow" w:hAnsi="Arial Narrow" w:cs="Arial"/>
                              <w:sz w:val="22"/>
                              <w:szCs w:val="20"/>
                              <w:lang w:val="fr-FR"/>
                            </w:rPr>
                            <w:t>077</w:t>
                          </w:r>
                          <w:r w:rsidR="00606CC8" w:rsidRPr="0012142E">
                            <w:rPr>
                              <w:rFonts w:ascii="Arial Narrow" w:hAnsi="Arial Narrow" w:cs="Arial"/>
                              <w:sz w:val="22"/>
                              <w:szCs w:val="20"/>
                              <w:lang w:val="fr-FR"/>
                            </w:rPr>
                            <w:t xml:space="preserve"> </w:t>
                          </w:r>
                          <w:r w:rsidR="008045FB">
                            <w:rPr>
                              <w:rFonts w:ascii="Arial Narrow" w:hAnsi="Arial Narrow" w:cs="Arial"/>
                              <w:sz w:val="22"/>
                              <w:szCs w:val="20"/>
                              <w:lang w:val="fr-FR"/>
                            </w:rPr>
                            <w:t>2350</w:t>
                          </w:r>
                          <w:r w:rsidRPr="0012142E">
                            <w:rPr>
                              <w:rFonts w:ascii="Arial Narrow" w:hAnsi="Arial Narrow" w:cs="Arial"/>
                              <w:sz w:val="22"/>
                              <w:szCs w:val="20"/>
                              <w:lang w:val="fr-FR"/>
                            </w:rPr>
                            <w:t xml:space="preserve">  </w:t>
                          </w:r>
                          <w:r w:rsidRPr="0012142E">
                            <w:rPr>
                              <w:rFonts w:ascii="Arial Narrow" w:hAnsi="Arial Narrow" w:cs="Arial"/>
                              <w:b/>
                              <w:sz w:val="22"/>
                              <w:szCs w:val="20"/>
                              <w:lang w:val="es-ES_tradnl"/>
                            </w:rPr>
                            <w:t>E:</w:t>
                          </w:r>
                          <w:r w:rsidRPr="0012142E">
                            <w:rPr>
                              <w:rFonts w:ascii="Arial Narrow" w:hAnsi="Arial Narrow" w:cs="Arial"/>
                              <w:sz w:val="22"/>
                              <w:szCs w:val="20"/>
                              <w:lang w:val="es-ES_tradnl"/>
                            </w:rPr>
                            <w:t xml:space="preserve"> info@</w:t>
                          </w:r>
                          <w:r w:rsidR="00606CC8" w:rsidRPr="0012142E">
                            <w:rPr>
                              <w:rFonts w:ascii="Arial Narrow" w:hAnsi="Arial Narrow" w:cs="Arial"/>
                              <w:sz w:val="22"/>
                              <w:szCs w:val="20"/>
                              <w:lang w:val="es-ES_tradnl"/>
                            </w:rPr>
                            <w:t>mpagroup.com</w:t>
                          </w:r>
                          <w:r w:rsidRPr="0012142E">
                            <w:rPr>
                              <w:rFonts w:ascii="Arial Narrow" w:hAnsi="Arial Narrow" w:cs="Arial"/>
                              <w:sz w:val="22"/>
                              <w:szCs w:val="20"/>
                              <w:lang w:val="es-ES_tradnl"/>
                            </w:rPr>
                            <w:t xml:space="preserve">   </w:t>
                          </w:r>
                          <w:r w:rsidRPr="0012142E">
                            <w:rPr>
                              <w:rFonts w:ascii="Arial Narrow" w:hAnsi="Arial Narrow" w:cs="Arial"/>
                              <w:b/>
                              <w:sz w:val="22"/>
                              <w:szCs w:val="20"/>
                              <w:lang w:val="es-ES_tradnl"/>
                            </w:rPr>
                            <w:t>W:</w:t>
                          </w:r>
                          <w:r w:rsidRPr="0012142E">
                            <w:rPr>
                              <w:rFonts w:ascii="Arial Narrow" w:hAnsi="Arial Narrow" w:cs="Arial"/>
                              <w:sz w:val="22"/>
                              <w:szCs w:val="20"/>
                              <w:lang w:val="es-ES_tradnl"/>
                            </w:rPr>
                            <w:t xml:space="preserve"> www.mpaonline.org.uk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134C8" id="_x0000_t202" coordsize="21600,21600" o:spt="202" path="m,l,21600r21600,l21600,xe">
              <v:stroke joinstyle="miter"/>
              <v:path gradientshapeok="t" o:connecttype="rect"/>
            </v:shapetype>
            <v:shape id="Text Box 1" o:spid="_x0000_s1026" type="#_x0000_t202" style="position:absolute;margin-left:-5.5pt;margin-top:-29.65pt;width:511.5pt;height:8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" stroked="f">
              <v:textbox>
                <w:txbxContent>
                  <w:p w14:paraId="0F0E2141" w14:textId="77777777" w:rsidR="005A2E5D" w:rsidRPr="0012142E" w:rsidRDefault="005A2E5D" w:rsidP="00B44146">
                    <w:pPr>
                      <w:jc w:val="both"/>
                      <w:rPr>
                        <w:rFonts w:ascii="Arial Narrow" w:hAnsi="Arial Narrow" w:cs="Arial"/>
                        <w:i/>
                        <w:color w:val="363636"/>
                        <w:szCs w:val="22"/>
                        <w:lang w:val="en"/>
                      </w:rPr>
                    </w:pPr>
                  </w:p>
                  <w:p w14:paraId="2C1E67A6" w14:textId="77777777" w:rsidR="005A2E5D" w:rsidRPr="0012142E" w:rsidRDefault="005A2E5D" w:rsidP="00B44146">
                    <w:pPr>
                      <w:jc w:val="both"/>
                      <w:rPr>
                        <w:rFonts w:ascii="Arial Narrow" w:hAnsi="Arial Narrow" w:cs="Arial"/>
                        <w:szCs w:val="22"/>
                      </w:rPr>
                    </w:pPr>
                  </w:p>
                  <w:p w14:paraId="257B0527" w14:textId="241508F4" w:rsidR="005A2E5D" w:rsidRPr="0012142E" w:rsidRDefault="005A2E5D" w:rsidP="00C67428">
                    <w:pPr>
                      <w:pStyle w:val="Footer"/>
                      <w:rPr>
                        <w:rFonts w:ascii="Arial Narrow" w:hAnsi="Arial Narrow" w:cs="Arial"/>
                        <w:sz w:val="22"/>
                        <w:szCs w:val="20"/>
                      </w:rPr>
                    </w:pPr>
                    <w:r w:rsidRPr="0012142E">
                      <w:rPr>
                        <w:rFonts w:ascii="Arial Narrow" w:hAnsi="Arial Narrow" w:cs="Arial"/>
                        <w:b/>
                        <w:sz w:val="22"/>
                        <w:szCs w:val="20"/>
                      </w:rPr>
                      <w:t>A:</w:t>
                    </w:r>
                    <w:r w:rsidRPr="0012142E">
                      <w:rPr>
                        <w:rFonts w:ascii="Arial Narrow" w:hAnsi="Arial Narrow" w:cs="Arial"/>
                        <w:sz w:val="22"/>
                        <w:szCs w:val="20"/>
                      </w:rPr>
                      <w:t xml:space="preserve"> </w:t>
                    </w:r>
                    <w:r w:rsidR="008045FB" w:rsidRPr="00C13EF5">
                      <w:rPr>
                        <w:rFonts w:ascii="Arial Narrow" w:hAnsi="Arial Narrow"/>
                        <w:color w:val="000000"/>
                        <w:sz w:val="22"/>
                        <w:szCs w:val="22"/>
                      </w:rPr>
                      <w:t>2nd Floor, Synergy House,</w:t>
                    </w:r>
                    <w:r w:rsidR="008045FB">
                      <w:rPr>
                        <w:rFonts w:ascii="Arial Narrow" w:hAnsi="Arial Narrow"/>
                        <w:color w:val="000000"/>
                        <w:sz w:val="22"/>
                        <w:szCs w:val="22"/>
                      </w:rPr>
                      <w:t xml:space="preserve"> </w:t>
                    </w:r>
                    <w:r w:rsidR="008045FB" w:rsidRPr="00767CA8">
                      <w:rPr>
                        <w:rFonts w:ascii="Arial Narrow" w:hAnsi="Arial Narrow"/>
                        <w:color w:val="000000"/>
                        <w:sz w:val="22"/>
                        <w:szCs w:val="22"/>
                      </w:rPr>
                      <w:t>114-118 Southampton Row, London</w:t>
                    </w:r>
                    <w:r w:rsidR="008045FB" w:rsidRPr="00C13EF5">
                      <w:rPr>
                        <w:rFonts w:ascii="Arial Narrow" w:hAnsi="Arial Narrow"/>
                        <w:color w:val="000000"/>
                        <w:sz w:val="22"/>
                        <w:szCs w:val="22"/>
                      </w:rPr>
                      <w:t>. WC1B 5AA</w:t>
                    </w:r>
                  </w:p>
                  <w:p w14:paraId="7B816555" w14:textId="270F220F" w:rsidR="005A2E5D" w:rsidRPr="0012142E" w:rsidRDefault="005A2E5D" w:rsidP="00C67428">
                    <w:pPr>
                      <w:pStyle w:val="Footer"/>
                      <w:rPr>
                        <w:rFonts w:ascii="Arial Narrow" w:hAnsi="Arial Narrow" w:cs="Arial"/>
                        <w:sz w:val="22"/>
                        <w:szCs w:val="20"/>
                        <w:lang w:val="es-ES_tradnl"/>
                      </w:rPr>
                    </w:pPr>
                    <w:proofErr w:type="gramStart"/>
                    <w:r w:rsidRPr="0012142E">
                      <w:rPr>
                        <w:rFonts w:ascii="Arial Narrow" w:hAnsi="Arial Narrow" w:cs="Arial"/>
                        <w:b/>
                        <w:sz w:val="22"/>
                        <w:szCs w:val="20"/>
                        <w:lang w:val="fr-FR"/>
                      </w:rPr>
                      <w:t>T:</w:t>
                    </w:r>
                    <w:proofErr w:type="gramEnd"/>
                    <w:r w:rsidRPr="0012142E">
                      <w:rPr>
                        <w:rFonts w:ascii="Arial Narrow" w:hAnsi="Arial Narrow" w:cs="Arial"/>
                        <w:sz w:val="22"/>
                        <w:szCs w:val="20"/>
                        <w:lang w:val="fr-FR"/>
                      </w:rPr>
                      <w:t xml:space="preserve"> </w:t>
                    </w:r>
                    <w:r w:rsidR="00606CC8" w:rsidRPr="0012142E">
                      <w:rPr>
                        <w:rFonts w:ascii="Arial Narrow" w:hAnsi="Arial Narrow" w:cs="Arial"/>
                        <w:sz w:val="22"/>
                        <w:szCs w:val="20"/>
                        <w:lang w:val="fr-FR"/>
                      </w:rPr>
                      <w:t>0</w:t>
                    </w:r>
                    <w:r w:rsidR="008045FB">
                      <w:rPr>
                        <w:rFonts w:ascii="Arial Narrow" w:hAnsi="Arial Narrow" w:cs="Arial"/>
                        <w:sz w:val="22"/>
                        <w:szCs w:val="20"/>
                        <w:lang w:val="fr-FR"/>
                      </w:rPr>
                      <w:t>333</w:t>
                    </w:r>
                    <w:r w:rsidR="00606CC8" w:rsidRPr="0012142E">
                      <w:rPr>
                        <w:rFonts w:ascii="Arial Narrow" w:hAnsi="Arial Narrow" w:cs="Arial"/>
                        <w:sz w:val="22"/>
                        <w:szCs w:val="20"/>
                        <w:lang w:val="fr-FR"/>
                      </w:rPr>
                      <w:t xml:space="preserve"> </w:t>
                    </w:r>
                    <w:r w:rsidR="008045FB">
                      <w:rPr>
                        <w:rFonts w:ascii="Arial Narrow" w:hAnsi="Arial Narrow" w:cs="Arial"/>
                        <w:sz w:val="22"/>
                        <w:szCs w:val="20"/>
                        <w:lang w:val="fr-FR"/>
                      </w:rPr>
                      <w:t>077</w:t>
                    </w:r>
                    <w:r w:rsidR="00606CC8" w:rsidRPr="0012142E">
                      <w:rPr>
                        <w:rFonts w:ascii="Arial Narrow" w:hAnsi="Arial Narrow" w:cs="Arial"/>
                        <w:sz w:val="22"/>
                        <w:szCs w:val="20"/>
                        <w:lang w:val="fr-FR"/>
                      </w:rPr>
                      <w:t xml:space="preserve"> </w:t>
                    </w:r>
                    <w:r w:rsidR="008045FB">
                      <w:rPr>
                        <w:rFonts w:ascii="Arial Narrow" w:hAnsi="Arial Narrow" w:cs="Arial"/>
                        <w:sz w:val="22"/>
                        <w:szCs w:val="20"/>
                        <w:lang w:val="fr-FR"/>
                      </w:rPr>
                      <w:t>2350</w:t>
                    </w:r>
                    <w:r w:rsidRPr="0012142E">
                      <w:rPr>
                        <w:rFonts w:ascii="Arial Narrow" w:hAnsi="Arial Narrow" w:cs="Arial"/>
                        <w:sz w:val="22"/>
                        <w:szCs w:val="20"/>
                        <w:lang w:val="fr-FR"/>
                      </w:rPr>
                      <w:t xml:space="preserve">  </w:t>
                    </w:r>
                    <w:r w:rsidRPr="0012142E">
                      <w:rPr>
                        <w:rFonts w:ascii="Arial Narrow" w:hAnsi="Arial Narrow" w:cs="Arial"/>
                        <w:b/>
                        <w:sz w:val="22"/>
                        <w:szCs w:val="20"/>
                        <w:lang w:val="es-ES_tradnl"/>
                      </w:rPr>
                      <w:t>E:</w:t>
                    </w:r>
                    <w:r w:rsidRPr="0012142E">
                      <w:rPr>
                        <w:rFonts w:ascii="Arial Narrow" w:hAnsi="Arial Narrow" w:cs="Arial"/>
                        <w:sz w:val="22"/>
                        <w:szCs w:val="20"/>
                        <w:lang w:val="es-ES_tradnl"/>
                      </w:rPr>
                      <w:t xml:space="preserve"> info@</w:t>
                    </w:r>
                    <w:r w:rsidR="00606CC8" w:rsidRPr="0012142E">
                      <w:rPr>
                        <w:rFonts w:ascii="Arial Narrow" w:hAnsi="Arial Narrow" w:cs="Arial"/>
                        <w:sz w:val="22"/>
                        <w:szCs w:val="20"/>
                        <w:lang w:val="es-ES_tradnl"/>
                      </w:rPr>
                      <w:t>mpagroup.com</w:t>
                    </w:r>
                    <w:r w:rsidRPr="0012142E">
                      <w:rPr>
                        <w:rFonts w:ascii="Arial Narrow" w:hAnsi="Arial Narrow" w:cs="Arial"/>
                        <w:sz w:val="22"/>
                        <w:szCs w:val="20"/>
                        <w:lang w:val="es-ES_tradnl"/>
                      </w:rPr>
                      <w:t xml:space="preserve">   </w:t>
                    </w:r>
                    <w:r w:rsidRPr="0012142E">
                      <w:rPr>
                        <w:rFonts w:ascii="Arial Narrow" w:hAnsi="Arial Narrow" w:cs="Arial"/>
                        <w:b/>
                        <w:sz w:val="22"/>
                        <w:szCs w:val="20"/>
                        <w:lang w:val="es-ES_tradnl"/>
                      </w:rPr>
                      <w:t>W:</w:t>
                    </w:r>
                    <w:r w:rsidRPr="0012142E">
                      <w:rPr>
                        <w:rFonts w:ascii="Arial Narrow" w:hAnsi="Arial Narrow" w:cs="Arial"/>
                        <w:sz w:val="22"/>
                        <w:szCs w:val="20"/>
                        <w:lang w:val="es-ES_tradnl"/>
                      </w:rPr>
                      <w:t xml:space="preserve"> www.mpaonline.org.uk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DDF5F" w14:textId="77777777" w:rsidR="003A2A22" w:rsidRDefault="003A2A22">
      <w:r>
        <w:separator/>
      </w:r>
    </w:p>
  </w:footnote>
  <w:footnote w:type="continuationSeparator" w:id="0">
    <w:p w14:paraId="2DCC8039" w14:textId="77777777" w:rsidR="003A2A22" w:rsidRDefault="003A2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2F4E8" w14:textId="77777777" w:rsidR="005A2E5D" w:rsidRDefault="00F85DEC" w:rsidP="00BC1056">
    <w:pPr>
      <w:pStyle w:val="Header"/>
      <w:jc w:val="right"/>
    </w:pPr>
    <w:r>
      <w:rPr>
        <w:noProof/>
      </w:rPr>
      <w:drawing>
        <wp:inline distT="0" distB="0" distL="0" distR="0" wp14:anchorId="0B088C88" wp14:editId="6203F740">
          <wp:extent cx="1333500" cy="638175"/>
          <wp:effectExtent l="0" t="0" r="0" b="9525"/>
          <wp:docPr id="1" name="Picture 1" descr="MPA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A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38175"/>
                  </a:xfrm>
                  <a:prstGeom prst="rect">
                    <a:avLst/>
                  </a:prstGeom>
                  <a:noFill/>
                  <a:ln>
                    <a:noFill/>
                  </a:ln>
                </pic:spPr>
              </pic:pic>
            </a:graphicData>
          </a:graphic>
        </wp:inline>
      </w:drawing>
    </w:r>
  </w:p>
  <w:p w14:paraId="561A323C" w14:textId="77777777" w:rsidR="005A2E5D" w:rsidRDefault="005A2E5D" w:rsidP="00922F8B">
    <w:pPr>
      <w:pStyle w:val="Header"/>
      <w:tabs>
        <w:tab w:val="clear" w:pos="8640"/>
        <w:tab w:val="center" w:pos="5060"/>
      </w:tabs>
      <w:rPr>
        <w:rFonts w:ascii="Arial Narrow" w:hAnsi="Arial Narrow"/>
        <w:b/>
        <w:sz w:val="28"/>
        <w:szCs w:val="28"/>
      </w:rPr>
    </w:pPr>
    <w:r w:rsidRPr="000F1A1F">
      <w:rPr>
        <w:rFonts w:ascii="Arial Narrow" w:hAnsi="Arial Narrow"/>
        <w:b/>
        <w:sz w:val="28"/>
        <w:szCs w:val="28"/>
      </w:rPr>
      <w:t>JOB DESCRIPTION</w:t>
    </w:r>
    <w:r>
      <w:rPr>
        <w:rFonts w:ascii="Arial Narrow" w:hAnsi="Arial Narrow"/>
        <w:b/>
        <w:sz w:val="28"/>
        <w:szCs w:val="28"/>
      </w:rPr>
      <w:t xml:space="preserve"> </w:t>
    </w:r>
  </w:p>
  <w:p w14:paraId="46060C5A" w14:textId="77777777" w:rsidR="005A2E5D" w:rsidRDefault="005A2E5D" w:rsidP="000F1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2F8"/>
    <w:multiLevelType w:val="hybridMultilevel"/>
    <w:tmpl w:val="6FE41E9E"/>
    <w:lvl w:ilvl="0" w:tplc="1C52E792">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654E7C"/>
    <w:multiLevelType w:val="hybridMultilevel"/>
    <w:tmpl w:val="774AB3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895054"/>
    <w:multiLevelType w:val="hybridMultilevel"/>
    <w:tmpl w:val="CB02A886"/>
    <w:lvl w:ilvl="0" w:tplc="FA1A7E58">
      <w:start w:val="1"/>
      <w:numFmt w:val="bullet"/>
      <w:lvlText w:val=""/>
      <w:lvlJc w:val="left"/>
      <w:pPr>
        <w:tabs>
          <w:tab w:val="num" w:pos="2204"/>
        </w:tabs>
        <w:ind w:left="2204"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834D7"/>
    <w:multiLevelType w:val="hybridMultilevel"/>
    <w:tmpl w:val="DA94FB18"/>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712CC2"/>
    <w:multiLevelType w:val="hybridMultilevel"/>
    <w:tmpl w:val="240E9B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0A2D53"/>
    <w:multiLevelType w:val="hybridMultilevel"/>
    <w:tmpl w:val="06B0D1A8"/>
    <w:lvl w:ilvl="0" w:tplc="160C2998">
      <w:start w:val="1"/>
      <w:numFmt w:val="bullet"/>
      <w:lvlText w:val=""/>
      <w:lvlJc w:val="left"/>
      <w:pPr>
        <w:tabs>
          <w:tab w:val="num" w:pos="720"/>
        </w:tabs>
        <w:ind w:left="576" w:hanging="216"/>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44D1B"/>
    <w:multiLevelType w:val="hybridMultilevel"/>
    <w:tmpl w:val="69F417D4"/>
    <w:lvl w:ilvl="0" w:tplc="FA1A7E58">
      <w:start w:val="1"/>
      <w:numFmt w:val="bullet"/>
      <w:lvlText w:val=""/>
      <w:lvlJc w:val="left"/>
      <w:pPr>
        <w:tabs>
          <w:tab w:val="num" w:pos="2204"/>
        </w:tabs>
        <w:ind w:left="2204"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160A90"/>
    <w:multiLevelType w:val="hybridMultilevel"/>
    <w:tmpl w:val="C284FE2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783C78"/>
    <w:multiLevelType w:val="hybridMultilevel"/>
    <w:tmpl w:val="FC0C1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C0E6E"/>
    <w:multiLevelType w:val="hybridMultilevel"/>
    <w:tmpl w:val="AE50D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B3BE2"/>
    <w:multiLevelType w:val="hybridMultilevel"/>
    <w:tmpl w:val="29DC3452"/>
    <w:lvl w:ilvl="0" w:tplc="FA1A7E58">
      <w:start w:val="1"/>
      <w:numFmt w:val="bullet"/>
      <w:lvlText w:val=""/>
      <w:lvlJc w:val="left"/>
      <w:pPr>
        <w:tabs>
          <w:tab w:val="num" w:pos="2204"/>
        </w:tabs>
        <w:ind w:left="2204"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C32737"/>
    <w:multiLevelType w:val="multilevel"/>
    <w:tmpl w:val="170223EC"/>
    <w:lvl w:ilvl="0">
      <w:start w:val="1"/>
      <w:numFmt w:val="bullet"/>
      <w:lvlText w:val=""/>
      <w:lvlJc w:val="left"/>
      <w:pPr>
        <w:tabs>
          <w:tab w:val="num" w:pos="722"/>
        </w:tabs>
        <w:ind w:left="722" w:hanging="360"/>
      </w:pPr>
      <w:rPr>
        <w:rFonts w:ascii="Symbol" w:hAnsi="Symbol" w:hint="default"/>
      </w:rPr>
    </w:lvl>
    <w:lvl w:ilvl="1">
      <w:start w:val="1"/>
      <w:numFmt w:val="bullet"/>
      <w:lvlText w:val="o"/>
      <w:lvlJc w:val="left"/>
      <w:pPr>
        <w:tabs>
          <w:tab w:val="num" w:pos="1442"/>
        </w:tabs>
        <w:ind w:left="1442" w:hanging="360"/>
      </w:pPr>
      <w:rPr>
        <w:rFonts w:ascii="Courier New" w:hAnsi="Courier New" w:cs="Courier New" w:hint="default"/>
      </w:rPr>
    </w:lvl>
    <w:lvl w:ilvl="2">
      <w:start w:val="1"/>
      <w:numFmt w:val="bullet"/>
      <w:lvlText w:val=""/>
      <w:lvlJc w:val="left"/>
      <w:pPr>
        <w:tabs>
          <w:tab w:val="num" w:pos="2162"/>
        </w:tabs>
        <w:ind w:left="2162" w:hanging="360"/>
      </w:pPr>
      <w:rPr>
        <w:rFonts w:ascii="Wingdings" w:hAnsi="Wingdings" w:hint="default"/>
      </w:rPr>
    </w:lvl>
    <w:lvl w:ilvl="3">
      <w:start w:val="1"/>
      <w:numFmt w:val="bullet"/>
      <w:lvlText w:val=""/>
      <w:lvlJc w:val="left"/>
      <w:pPr>
        <w:tabs>
          <w:tab w:val="num" w:pos="2882"/>
        </w:tabs>
        <w:ind w:left="2882" w:hanging="360"/>
      </w:pPr>
      <w:rPr>
        <w:rFonts w:ascii="Symbol" w:hAnsi="Symbol" w:hint="default"/>
      </w:rPr>
    </w:lvl>
    <w:lvl w:ilvl="4">
      <w:start w:val="1"/>
      <w:numFmt w:val="bullet"/>
      <w:lvlText w:val="o"/>
      <w:lvlJc w:val="left"/>
      <w:pPr>
        <w:tabs>
          <w:tab w:val="num" w:pos="3602"/>
        </w:tabs>
        <w:ind w:left="3602" w:hanging="360"/>
      </w:pPr>
      <w:rPr>
        <w:rFonts w:ascii="Courier New" w:hAnsi="Courier New" w:cs="Courier New" w:hint="default"/>
      </w:rPr>
    </w:lvl>
    <w:lvl w:ilvl="5">
      <w:start w:val="1"/>
      <w:numFmt w:val="bullet"/>
      <w:lvlText w:val=""/>
      <w:lvlJc w:val="left"/>
      <w:pPr>
        <w:tabs>
          <w:tab w:val="num" w:pos="4322"/>
        </w:tabs>
        <w:ind w:left="4322" w:hanging="360"/>
      </w:pPr>
      <w:rPr>
        <w:rFonts w:ascii="Wingdings" w:hAnsi="Wingdings" w:hint="default"/>
      </w:rPr>
    </w:lvl>
    <w:lvl w:ilvl="6">
      <w:start w:val="1"/>
      <w:numFmt w:val="bullet"/>
      <w:lvlText w:val=""/>
      <w:lvlJc w:val="left"/>
      <w:pPr>
        <w:tabs>
          <w:tab w:val="num" w:pos="5042"/>
        </w:tabs>
        <w:ind w:left="5042" w:hanging="360"/>
      </w:pPr>
      <w:rPr>
        <w:rFonts w:ascii="Symbol" w:hAnsi="Symbol" w:hint="default"/>
      </w:rPr>
    </w:lvl>
    <w:lvl w:ilvl="7">
      <w:start w:val="1"/>
      <w:numFmt w:val="bullet"/>
      <w:lvlText w:val="o"/>
      <w:lvlJc w:val="left"/>
      <w:pPr>
        <w:tabs>
          <w:tab w:val="num" w:pos="5762"/>
        </w:tabs>
        <w:ind w:left="5762" w:hanging="360"/>
      </w:pPr>
      <w:rPr>
        <w:rFonts w:ascii="Courier New" w:hAnsi="Courier New" w:cs="Courier New" w:hint="default"/>
      </w:rPr>
    </w:lvl>
    <w:lvl w:ilvl="8">
      <w:start w:val="1"/>
      <w:numFmt w:val="bullet"/>
      <w:lvlText w:val=""/>
      <w:lvlJc w:val="left"/>
      <w:pPr>
        <w:tabs>
          <w:tab w:val="num" w:pos="6482"/>
        </w:tabs>
        <w:ind w:left="6482" w:hanging="360"/>
      </w:pPr>
      <w:rPr>
        <w:rFonts w:ascii="Wingdings" w:hAnsi="Wingdings" w:hint="default"/>
      </w:rPr>
    </w:lvl>
  </w:abstractNum>
  <w:abstractNum w:abstractNumId="12" w15:restartNumberingAfterBreak="0">
    <w:nsid w:val="1D200E7B"/>
    <w:multiLevelType w:val="hybridMultilevel"/>
    <w:tmpl w:val="4FF4B692"/>
    <w:lvl w:ilvl="0" w:tplc="08090001">
      <w:start w:val="1"/>
      <w:numFmt w:val="bullet"/>
      <w:lvlText w:val=""/>
      <w:lvlJc w:val="left"/>
      <w:pPr>
        <w:tabs>
          <w:tab w:val="num" w:pos="722"/>
        </w:tabs>
        <w:ind w:left="722" w:hanging="360"/>
      </w:pPr>
      <w:rPr>
        <w:rFonts w:ascii="Symbol" w:hAnsi="Symbol" w:hint="default"/>
      </w:rPr>
    </w:lvl>
    <w:lvl w:ilvl="1" w:tplc="08090003" w:tentative="1">
      <w:start w:val="1"/>
      <w:numFmt w:val="bullet"/>
      <w:lvlText w:val="o"/>
      <w:lvlJc w:val="left"/>
      <w:pPr>
        <w:tabs>
          <w:tab w:val="num" w:pos="1442"/>
        </w:tabs>
        <w:ind w:left="1442" w:hanging="360"/>
      </w:pPr>
      <w:rPr>
        <w:rFonts w:ascii="Courier New" w:hAnsi="Courier New" w:cs="Courier New" w:hint="default"/>
      </w:rPr>
    </w:lvl>
    <w:lvl w:ilvl="2" w:tplc="08090005" w:tentative="1">
      <w:start w:val="1"/>
      <w:numFmt w:val="bullet"/>
      <w:lvlText w:val=""/>
      <w:lvlJc w:val="left"/>
      <w:pPr>
        <w:tabs>
          <w:tab w:val="num" w:pos="2162"/>
        </w:tabs>
        <w:ind w:left="2162" w:hanging="360"/>
      </w:pPr>
      <w:rPr>
        <w:rFonts w:ascii="Wingdings" w:hAnsi="Wingdings" w:hint="default"/>
      </w:rPr>
    </w:lvl>
    <w:lvl w:ilvl="3" w:tplc="08090001" w:tentative="1">
      <w:start w:val="1"/>
      <w:numFmt w:val="bullet"/>
      <w:lvlText w:val=""/>
      <w:lvlJc w:val="left"/>
      <w:pPr>
        <w:tabs>
          <w:tab w:val="num" w:pos="2882"/>
        </w:tabs>
        <w:ind w:left="2882" w:hanging="360"/>
      </w:pPr>
      <w:rPr>
        <w:rFonts w:ascii="Symbol" w:hAnsi="Symbol" w:hint="default"/>
      </w:rPr>
    </w:lvl>
    <w:lvl w:ilvl="4" w:tplc="08090003" w:tentative="1">
      <w:start w:val="1"/>
      <w:numFmt w:val="bullet"/>
      <w:lvlText w:val="o"/>
      <w:lvlJc w:val="left"/>
      <w:pPr>
        <w:tabs>
          <w:tab w:val="num" w:pos="3602"/>
        </w:tabs>
        <w:ind w:left="3602" w:hanging="360"/>
      </w:pPr>
      <w:rPr>
        <w:rFonts w:ascii="Courier New" w:hAnsi="Courier New" w:cs="Courier New" w:hint="default"/>
      </w:rPr>
    </w:lvl>
    <w:lvl w:ilvl="5" w:tplc="08090005" w:tentative="1">
      <w:start w:val="1"/>
      <w:numFmt w:val="bullet"/>
      <w:lvlText w:val=""/>
      <w:lvlJc w:val="left"/>
      <w:pPr>
        <w:tabs>
          <w:tab w:val="num" w:pos="4322"/>
        </w:tabs>
        <w:ind w:left="4322" w:hanging="360"/>
      </w:pPr>
      <w:rPr>
        <w:rFonts w:ascii="Wingdings" w:hAnsi="Wingdings" w:hint="default"/>
      </w:rPr>
    </w:lvl>
    <w:lvl w:ilvl="6" w:tplc="08090001" w:tentative="1">
      <w:start w:val="1"/>
      <w:numFmt w:val="bullet"/>
      <w:lvlText w:val=""/>
      <w:lvlJc w:val="left"/>
      <w:pPr>
        <w:tabs>
          <w:tab w:val="num" w:pos="5042"/>
        </w:tabs>
        <w:ind w:left="5042" w:hanging="360"/>
      </w:pPr>
      <w:rPr>
        <w:rFonts w:ascii="Symbol" w:hAnsi="Symbol" w:hint="default"/>
      </w:rPr>
    </w:lvl>
    <w:lvl w:ilvl="7" w:tplc="08090003" w:tentative="1">
      <w:start w:val="1"/>
      <w:numFmt w:val="bullet"/>
      <w:lvlText w:val="o"/>
      <w:lvlJc w:val="left"/>
      <w:pPr>
        <w:tabs>
          <w:tab w:val="num" w:pos="5762"/>
        </w:tabs>
        <w:ind w:left="5762" w:hanging="360"/>
      </w:pPr>
      <w:rPr>
        <w:rFonts w:ascii="Courier New" w:hAnsi="Courier New" w:cs="Courier New" w:hint="default"/>
      </w:rPr>
    </w:lvl>
    <w:lvl w:ilvl="8" w:tplc="08090005" w:tentative="1">
      <w:start w:val="1"/>
      <w:numFmt w:val="bullet"/>
      <w:lvlText w:val=""/>
      <w:lvlJc w:val="left"/>
      <w:pPr>
        <w:tabs>
          <w:tab w:val="num" w:pos="6482"/>
        </w:tabs>
        <w:ind w:left="6482" w:hanging="360"/>
      </w:pPr>
      <w:rPr>
        <w:rFonts w:ascii="Wingdings" w:hAnsi="Wingdings" w:hint="default"/>
      </w:rPr>
    </w:lvl>
  </w:abstractNum>
  <w:abstractNum w:abstractNumId="13" w15:restartNumberingAfterBreak="0">
    <w:nsid w:val="1D255E71"/>
    <w:multiLevelType w:val="hybridMultilevel"/>
    <w:tmpl w:val="C99615D4"/>
    <w:lvl w:ilvl="0" w:tplc="8C368958">
      <w:start w:val="1"/>
      <w:numFmt w:val="bullet"/>
      <w:lvlText w:val=""/>
      <w:lvlJc w:val="left"/>
      <w:pPr>
        <w:tabs>
          <w:tab w:val="num" w:pos="1361"/>
        </w:tabs>
        <w:ind w:left="1134"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9B1EC4"/>
    <w:multiLevelType w:val="hybridMultilevel"/>
    <w:tmpl w:val="E4CAA580"/>
    <w:lvl w:ilvl="0" w:tplc="FA1A7E58">
      <w:start w:val="1"/>
      <w:numFmt w:val="bullet"/>
      <w:lvlText w:val=""/>
      <w:lvlJc w:val="left"/>
      <w:pPr>
        <w:tabs>
          <w:tab w:val="num" w:pos="2204"/>
        </w:tabs>
        <w:ind w:left="2204"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AE384C"/>
    <w:multiLevelType w:val="hybridMultilevel"/>
    <w:tmpl w:val="F05451A2"/>
    <w:lvl w:ilvl="0" w:tplc="70828B42">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222333A"/>
    <w:multiLevelType w:val="hybridMultilevel"/>
    <w:tmpl w:val="09544706"/>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C45F53"/>
    <w:multiLevelType w:val="hybridMultilevel"/>
    <w:tmpl w:val="6BF87D46"/>
    <w:lvl w:ilvl="0" w:tplc="FA1A7E58">
      <w:start w:val="1"/>
      <w:numFmt w:val="bullet"/>
      <w:lvlText w:val=""/>
      <w:lvlJc w:val="left"/>
      <w:pPr>
        <w:tabs>
          <w:tab w:val="num" w:pos="2204"/>
        </w:tabs>
        <w:ind w:left="2204"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4B215F"/>
    <w:multiLevelType w:val="multilevel"/>
    <w:tmpl w:val="EDF09C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A44AA1"/>
    <w:multiLevelType w:val="hybridMultilevel"/>
    <w:tmpl w:val="A7260C8E"/>
    <w:lvl w:ilvl="0" w:tplc="FA1A7E58">
      <w:start w:val="1"/>
      <w:numFmt w:val="bullet"/>
      <w:lvlText w:val=""/>
      <w:lvlJc w:val="left"/>
      <w:pPr>
        <w:tabs>
          <w:tab w:val="num" w:pos="2204"/>
        </w:tabs>
        <w:ind w:left="2204"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0158AD"/>
    <w:multiLevelType w:val="hybridMultilevel"/>
    <w:tmpl w:val="170223EC"/>
    <w:lvl w:ilvl="0" w:tplc="08090001">
      <w:start w:val="1"/>
      <w:numFmt w:val="bullet"/>
      <w:lvlText w:val=""/>
      <w:lvlJc w:val="left"/>
      <w:pPr>
        <w:tabs>
          <w:tab w:val="num" w:pos="722"/>
        </w:tabs>
        <w:ind w:left="722" w:hanging="360"/>
      </w:pPr>
      <w:rPr>
        <w:rFonts w:ascii="Symbol" w:hAnsi="Symbol" w:hint="default"/>
      </w:rPr>
    </w:lvl>
    <w:lvl w:ilvl="1" w:tplc="08090003" w:tentative="1">
      <w:start w:val="1"/>
      <w:numFmt w:val="bullet"/>
      <w:lvlText w:val="o"/>
      <w:lvlJc w:val="left"/>
      <w:pPr>
        <w:tabs>
          <w:tab w:val="num" w:pos="1442"/>
        </w:tabs>
        <w:ind w:left="1442" w:hanging="360"/>
      </w:pPr>
      <w:rPr>
        <w:rFonts w:ascii="Courier New" w:hAnsi="Courier New" w:cs="Courier New" w:hint="default"/>
      </w:rPr>
    </w:lvl>
    <w:lvl w:ilvl="2" w:tplc="08090005" w:tentative="1">
      <w:start w:val="1"/>
      <w:numFmt w:val="bullet"/>
      <w:lvlText w:val=""/>
      <w:lvlJc w:val="left"/>
      <w:pPr>
        <w:tabs>
          <w:tab w:val="num" w:pos="2162"/>
        </w:tabs>
        <w:ind w:left="2162" w:hanging="360"/>
      </w:pPr>
      <w:rPr>
        <w:rFonts w:ascii="Wingdings" w:hAnsi="Wingdings" w:hint="default"/>
      </w:rPr>
    </w:lvl>
    <w:lvl w:ilvl="3" w:tplc="08090001" w:tentative="1">
      <w:start w:val="1"/>
      <w:numFmt w:val="bullet"/>
      <w:lvlText w:val=""/>
      <w:lvlJc w:val="left"/>
      <w:pPr>
        <w:tabs>
          <w:tab w:val="num" w:pos="2882"/>
        </w:tabs>
        <w:ind w:left="2882" w:hanging="360"/>
      </w:pPr>
      <w:rPr>
        <w:rFonts w:ascii="Symbol" w:hAnsi="Symbol" w:hint="default"/>
      </w:rPr>
    </w:lvl>
    <w:lvl w:ilvl="4" w:tplc="08090003" w:tentative="1">
      <w:start w:val="1"/>
      <w:numFmt w:val="bullet"/>
      <w:lvlText w:val="o"/>
      <w:lvlJc w:val="left"/>
      <w:pPr>
        <w:tabs>
          <w:tab w:val="num" w:pos="3602"/>
        </w:tabs>
        <w:ind w:left="3602" w:hanging="360"/>
      </w:pPr>
      <w:rPr>
        <w:rFonts w:ascii="Courier New" w:hAnsi="Courier New" w:cs="Courier New" w:hint="default"/>
      </w:rPr>
    </w:lvl>
    <w:lvl w:ilvl="5" w:tplc="08090005" w:tentative="1">
      <w:start w:val="1"/>
      <w:numFmt w:val="bullet"/>
      <w:lvlText w:val=""/>
      <w:lvlJc w:val="left"/>
      <w:pPr>
        <w:tabs>
          <w:tab w:val="num" w:pos="4322"/>
        </w:tabs>
        <w:ind w:left="4322" w:hanging="360"/>
      </w:pPr>
      <w:rPr>
        <w:rFonts w:ascii="Wingdings" w:hAnsi="Wingdings" w:hint="default"/>
      </w:rPr>
    </w:lvl>
    <w:lvl w:ilvl="6" w:tplc="08090001" w:tentative="1">
      <w:start w:val="1"/>
      <w:numFmt w:val="bullet"/>
      <w:lvlText w:val=""/>
      <w:lvlJc w:val="left"/>
      <w:pPr>
        <w:tabs>
          <w:tab w:val="num" w:pos="5042"/>
        </w:tabs>
        <w:ind w:left="5042" w:hanging="360"/>
      </w:pPr>
      <w:rPr>
        <w:rFonts w:ascii="Symbol" w:hAnsi="Symbol" w:hint="default"/>
      </w:rPr>
    </w:lvl>
    <w:lvl w:ilvl="7" w:tplc="08090003" w:tentative="1">
      <w:start w:val="1"/>
      <w:numFmt w:val="bullet"/>
      <w:lvlText w:val="o"/>
      <w:lvlJc w:val="left"/>
      <w:pPr>
        <w:tabs>
          <w:tab w:val="num" w:pos="5762"/>
        </w:tabs>
        <w:ind w:left="5762" w:hanging="360"/>
      </w:pPr>
      <w:rPr>
        <w:rFonts w:ascii="Courier New" w:hAnsi="Courier New" w:cs="Courier New" w:hint="default"/>
      </w:rPr>
    </w:lvl>
    <w:lvl w:ilvl="8" w:tplc="08090005" w:tentative="1">
      <w:start w:val="1"/>
      <w:numFmt w:val="bullet"/>
      <w:lvlText w:val=""/>
      <w:lvlJc w:val="left"/>
      <w:pPr>
        <w:tabs>
          <w:tab w:val="num" w:pos="6482"/>
        </w:tabs>
        <w:ind w:left="6482" w:hanging="360"/>
      </w:pPr>
      <w:rPr>
        <w:rFonts w:ascii="Wingdings" w:hAnsi="Wingdings" w:hint="default"/>
      </w:rPr>
    </w:lvl>
  </w:abstractNum>
  <w:abstractNum w:abstractNumId="21" w15:restartNumberingAfterBreak="0">
    <w:nsid w:val="2E1A4E7A"/>
    <w:multiLevelType w:val="hybridMultilevel"/>
    <w:tmpl w:val="A7A017AC"/>
    <w:lvl w:ilvl="0" w:tplc="08090003">
      <w:start w:val="1"/>
      <w:numFmt w:val="bullet"/>
      <w:lvlText w:val="o"/>
      <w:lvlJc w:val="left"/>
      <w:pPr>
        <w:tabs>
          <w:tab w:val="num" w:pos="722"/>
        </w:tabs>
        <w:ind w:left="722" w:hanging="360"/>
      </w:pPr>
      <w:rPr>
        <w:rFonts w:ascii="Courier New" w:hAnsi="Courier New" w:cs="Courier New" w:hint="default"/>
      </w:rPr>
    </w:lvl>
    <w:lvl w:ilvl="1" w:tplc="08090003" w:tentative="1">
      <w:start w:val="1"/>
      <w:numFmt w:val="bullet"/>
      <w:lvlText w:val="o"/>
      <w:lvlJc w:val="left"/>
      <w:pPr>
        <w:tabs>
          <w:tab w:val="num" w:pos="1442"/>
        </w:tabs>
        <w:ind w:left="1442" w:hanging="360"/>
      </w:pPr>
      <w:rPr>
        <w:rFonts w:ascii="Courier New" w:hAnsi="Courier New" w:cs="Courier New" w:hint="default"/>
      </w:rPr>
    </w:lvl>
    <w:lvl w:ilvl="2" w:tplc="08090005" w:tentative="1">
      <w:start w:val="1"/>
      <w:numFmt w:val="bullet"/>
      <w:lvlText w:val=""/>
      <w:lvlJc w:val="left"/>
      <w:pPr>
        <w:tabs>
          <w:tab w:val="num" w:pos="2162"/>
        </w:tabs>
        <w:ind w:left="2162" w:hanging="360"/>
      </w:pPr>
      <w:rPr>
        <w:rFonts w:ascii="Wingdings" w:hAnsi="Wingdings" w:hint="default"/>
      </w:rPr>
    </w:lvl>
    <w:lvl w:ilvl="3" w:tplc="08090001" w:tentative="1">
      <w:start w:val="1"/>
      <w:numFmt w:val="bullet"/>
      <w:lvlText w:val=""/>
      <w:lvlJc w:val="left"/>
      <w:pPr>
        <w:tabs>
          <w:tab w:val="num" w:pos="2882"/>
        </w:tabs>
        <w:ind w:left="2882" w:hanging="360"/>
      </w:pPr>
      <w:rPr>
        <w:rFonts w:ascii="Symbol" w:hAnsi="Symbol" w:hint="default"/>
      </w:rPr>
    </w:lvl>
    <w:lvl w:ilvl="4" w:tplc="08090003" w:tentative="1">
      <w:start w:val="1"/>
      <w:numFmt w:val="bullet"/>
      <w:lvlText w:val="o"/>
      <w:lvlJc w:val="left"/>
      <w:pPr>
        <w:tabs>
          <w:tab w:val="num" w:pos="3602"/>
        </w:tabs>
        <w:ind w:left="3602" w:hanging="360"/>
      </w:pPr>
      <w:rPr>
        <w:rFonts w:ascii="Courier New" w:hAnsi="Courier New" w:cs="Courier New" w:hint="default"/>
      </w:rPr>
    </w:lvl>
    <w:lvl w:ilvl="5" w:tplc="08090005" w:tentative="1">
      <w:start w:val="1"/>
      <w:numFmt w:val="bullet"/>
      <w:lvlText w:val=""/>
      <w:lvlJc w:val="left"/>
      <w:pPr>
        <w:tabs>
          <w:tab w:val="num" w:pos="4322"/>
        </w:tabs>
        <w:ind w:left="4322" w:hanging="360"/>
      </w:pPr>
      <w:rPr>
        <w:rFonts w:ascii="Wingdings" w:hAnsi="Wingdings" w:hint="default"/>
      </w:rPr>
    </w:lvl>
    <w:lvl w:ilvl="6" w:tplc="08090001" w:tentative="1">
      <w:start w:val="1"/>
      <w:numFmt w:val="bullet"/>
      <w:lvlText w:val=""/>
      <w:lvlJc w:val="left"/>
      <w:pPr>
        <w:tabs>
          <w:tab w:val="num" w:pos="5042"/>
        </w:tabs>
        <w:ind w:left="5042" w:hanging="360"/>
      </w:pPr>
      <w:rPr>
        <w:rFonts w:ascii="Symbol" w:hAnsi="Symbol" w:hint="default"/>
      </w:rPr>
    </w:lvl>
    <w:lvl w:ilvl="7" w:tplc="08090003" w:tentative="1">
      <w:start w:val="1"/>
      <w:numFmt w:val="bullet"/>
      <w:lvlText w:val="o"/>
      <w:lvlJc w:val="left"/>
      <w:pPr>
        <w:tabs>
          <w:tab w:val="num" w:pos="5762"/>
        </w:tabs>
        <w:ind w:left="5762" w:hanging="360"/>
      </w:pPr>
      <w:rPr>
        <w:rFonts w:ascii="Courier New" w:hAnsi="Courier New" w:cs="Courier New" w:hint="default"/>
      </w:rPr>
    </w:lvl>
    <w:lvl w:ilvl="8" w:tplc="08090005" w:tentative="1">
      <w:start w:val="1"/>
      <w:numFmt w:val="bullet"/>
      <w:lvlText w:val=""/>
      <w:lvlJc w:val="left"/>
      <w:pPr>
        <w:tabs>
          <w:tab w:val="num" w:pos="6482"/>
        </w:tabs>
        <w:ind w:left="6482" w:hanging="360"/>
      </w:pPr>
      <w:rPr>
        <w:rFonts w:ascii="Wingdings" w:hAnsi="Wingdings" w:hint="default"/>
      </w:rPr>
    </w:lvl>
  </w:abstractNum>
  <w:abstractNum w:abstractNumId="22" w15:restartNumberingAfterBreak="0">
    <w:nsid w:val="3244225C"/>
    <w:multiLevelType w:val="hybridMultilevel"/>
    <w:tmpl w:val="AE26604C"/>
    <w:lvl w:ilvl="0" w:tplc="8C368958">
      <w:start w:val="1"/>
      <w:numFmt w:val="bullet"/>
      <w:lvlText w:val=""/>
      <w:lvlJc w:val="left"/>
      <w:pPr>
        <w:tabs>
          <w:tab w:val="num" w:pos="510"/>
        </w:tabs>
        <w:ind w:left="283" w:hanging="283"/>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23" w15:restartNumberingAfterBreak="0">
    <w:nsid w:val="34170FD5"/>
    <w:multiLevelType w:val="hybridMultilevel"/>
    <w:tmpl w:val="9DFE87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484CE0"/>
    <w:multiLevelType w:val="hybridMultilevel"/>
    <w:tmpl w:val="E83E16D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649496F"/>
    <w:multiLevelType w:val="hybridMultilevel"/>
    <w:tmpl w:val="CA362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693539C"/>
    <w:multiLevelType w:val="multilevel"/>
    <w:tmpl w:val="C1BA8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141FCC"/>
    <w:multiLevelType w:val="hybridMultilevel"/>
    <w:tmpl w:val="0872429C"/>
    <w:lvl w:ilvl="0" w:tplc="08090001">
      <w:start w:val="1"/>
      <w:numFmt w:val="bullet"/>
      <w:lvlText w:val=""/>
      <w:lvlJc w:val="left"/>
      <w:pPr>
        <w:tabs>
          <w:tab w:val="num" w:pos="722"/>
        </w:tabs>
        <w:ind w:left="722" w:hanging="360"/>
      </w:pPr>
      <w:rPr>
        <w:rFonts w:ascii="Symbol" w:hAnsi="Symbol" w:hint="default"/>
      </w:rPr>
    </w:lvl>
    <w:lvl w:ilvl="1" w:tplc="08090003" w:tentative="1">
      <w:start w:val="1"/>
      <w:numFmt w:val="bullet"/>
      <w:lvlText w:val="o"/>
      <w:lvlJc w:val="left"/>
      <w:pPr>
        <w:tabs>
          <w:tab w:val="num" w:pos="1442"/>
        </w:tabs>
        <w:ind w:left="1442" w:hanging="360"/>
      </w:pPr>
      <w:rPr>
        <w:rFonts w:ascii="Courier New" w:hAnsi="Courier New" w:cs="Courier New" w:hint="default"/>
      </w:rPr>
    </w:lvl>
    <w:lvl w:ilvl="2" w:tplc="08090005" w:tentative="1">
      <w:start w:val="1"/>
      <w:numFmt w:val="bullet"/>
      <w:lvlText w:val=""/>
      <w:lvlJc w:val="left"/>
      <w:pPr>
        <w:tabs>
          <w:tab w:val="num" w:pos="2162"/>
        </w:tabs>
        <w:ind w:left="2162" w:hanging="360"/>
      </w:pPr>
      <w:rPr>
        <w:rFonts w:ascii="Wingdings" w:hAnsi="Wingdings" w:hint="default"/>
      </w:rPr>
    </w:lvl>
    <w:lvl w:ilvl="3" w:tplc="08090001" w:tentative="1">
      <w:start w:val="1"/>
      <w:numFmt w:val="bullet"/>
      <w:lvlText w:val=""/>
      <w:lvlJc w:val="left"/>
      <w:pPr>
        <w:tabs>
          <w:tab w:val="num" w:pos="2882"/>
        </w:tabs>
        <w:ind w:left="2882" w:hanging="360"/>
      </w:pPr>
      <w:rPr>
        <w:rFonts w:ascii="Symbol" w:hAnsi="Symbol" w:hint="default"/>
      </w:rPr>
    </w:lvl>
    <w:lvl w:ilvl="4" w:tplc="08090003" w:tentative="1">
      <w:start w:val="1"/>
      <w:numFmt w:val="bullet"/>
      <w:lvlText w:val="o"/>
      <w:lvlJc w:val="left"/>
      <w:pPr>
        <w:tabs>
          <w:tab w:val="num" w:pos="3602"/>
        </w:tabs>
        <w:ind w:left="3602" w:hanging="360"/>
      </w:pPr>
      <w:rPr>
        <w:rFonts w:ascii="Courier New" w:hAnsi="Courier New" w:cs="Courier New" w:hint="default"/>
      </w:rPr>
    </w:lvl>
    <w:lvl w:ilvl="5" w:tplc="08090005" w:tentative="1">
      <w:start w:val="1"/>
      <w:numFmt w:val="bullet"/>
      <w:lvlText w:val=""/>
      <w:lvlJc w:val="left"/>
      <w:pPr>
        <w:tabs>
          <w:tab w:val="num" w:pos="4322"/>
        </w:tabs>
        <w:ind w:left="4322" w:hanging="360"/>
      </w:pPr>
      <w:rPr>
        <w:rFonts w:ascii="Wingdings" w:hAnsi="Wingdings" w:hint="default"/>
      </w:rPr>
    </w:lvl>
    <w:lvl w:ilvl="6" w:tplc="08090001" w:tentative="1">
      <w:start w:val="1"/>
      <w:numFmt w:val="bullet"/>
      <w:lvlText w:val=""/>
      <w:lvlJc w:val="left"/>
      <w:pPr>
        <w:tabs>
          <w:tab w:val="num" w:pos="5042"/>
        </w:tabs>
        <w:ind w:left="5042" w:hanging="360"/>
      </w:pPr>
      <w:rPr>
        <w:rFonts w:ascii="Symbol" w:hAnsi="Symbol" w:hint="default"/>
      </w:rPr>
    </w:lvl>
    <w:lvl w:ilvl="7" w:tplc="08090003" w:tentative="1">
      <w:start w:val="1"/>
      <w:numFmt w:val="bullet"/>
      <w:lvlText w:val="o"/>
      <w:lvlJc w:val="left"/>
      <w:pPr>
        <w:tabs>
          <w:tab w:val="num" w:pos="5762"/>
        </w:tabs>
        <w:ind w:left="5762" w:hanging="360"/>
      </w:pPr>
      <w:rPr>
        <w:rFonts w:ascii="Courier New" w:hAnsi="Courier New" w:cs="Courier New" w:hint="default"/>
      </w:rPr>
    </w:lvl>
    <w:lvl w:ilvl="8" w:tplc="08090005" w:tentative="1">
      <w:start w:val="1"/>
      <w:numFmt w:val="bullet"/>
      <w:lvlText w:val=""/>
      <w:lvlJc w:val="left"/>
      <w:pPr>
        <w:tabs>
          <w:tab w:val="num" w:pos="6482"/>
        </w:tabs>
        <w:ind w:left="6482" w:hanging="360"/>
      </w:pPr>
      <w:rPr>
        <w:rFonts w:ascii="Wingdings" w:hAnsi="Wingdings" w:hint="default"/>
      </w:rPr>
    </w:lvl>
  </w:abstractNum>
  <w:abstractNum w:abstractNumId="28" w15:restartNumberingAfterBreak="0">
    <w:nsid w:val="39483784"/>
    <w:multiLevelType w:val="hybridMultilevel"/>
    <w:tmpl w:val="64AA3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2C2966"/>
    <w:multiLevelType w:val="hybridMultilevel"/>
    <w:tmpl w:val="AB0A18A2"/>
    <w:lvl w:ilvl="0" w:tplc="FA1A7E58">
      <w:start w:val="1"/>
      <w:numFmt w:val="bullet"/>
      <w:lvlText w:val=""/>
      <w:lvlJc w:val="left"/>
      <w:pPr>
        <w:tabs>
          <w:tab w:val="num" w:pos="2204"/>
        </w:tabs>
        <w:ind w:left="2204"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A76A4B"/>
    <w:multiLevelType w:val="hybridMultilevel"/>
    <w:tmpl w:val="22C40F16"/>
    <w:lvl w:ilvl="0" w:tplc="1CDECD46">
      <w:start w:val="1"/>
      <w:numFmt w:val="bullet"/>
      <w:lvlText w:val=""/>
      <w:lvlJc w:val="left"/>
      <w:pPr>
        <w:tabs>
          <w:tab w:val="num" w:pos="1440"/>
        </w:tabs>
        <w:ind w:left="144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1E335F"/>
    <w:multiLevelType w:val="hybridMultilevel"/>
    <w:tmpl w:val="2BB41CF6"/>
    <w:lvl w:ilvl="0" w:tplc="FA1A7E58">
      <w:start w:val="1"/>
      <w:numFmt w:val="bullet"/>
      <w:lvlText w:val=""/>
      <w:lvlJc w:val="left"/>
      <w:pPr>
        <w:tabs>
          <w:tab w:val="num" w:pos="2204"/>
        </w:tabs>
        <w:ind w:left="2204"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1304D7"/>
    <w:multiLevelType w:val="multilevel"/>
    <w:tmpl w:val="B10A5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39268B4"/>
    <w:multiLevelType w:val="hybridMultilevel"/>
    <w:tmpl w:val="08483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91276F"/>
    <w:multiLevelType w:val="multilevel"/>
    <w:tmpl w:val="F3E8B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E47150"/>
    <w:multiLevelType w:val="hybridMultilevel"/>
    <w:tmpl w:val="A25E5B8C"/>
    <w:lvl w:ilvl="0" w:tplc="FA1A7E58">
      <w:start w:val="1"/>
      <w:numFmt w:val="bullet"/>
      <w:lvlText w:val=""/>
      <w:lvlJc w:val="left"/>
      <w:pPr>
        <w:tabs>
          <w:tab w:val="num" w:pos="2204"/>
        </w:tabs>
        <w:ind w:left="2204"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A27C76"/>
    <w:multiLevelType w:val="hybridMultilevel"/>
    <w:tmpl w:val="F8EE7162"/>
    <w:lvl w:ilvl="0" w:tplc="FA1A7E58">
      <w:start w:val="1"/>
      <w:numFmt w:val="bullet"/>
      <w:lvlText w:val=""/>
      <w:lvlJc w:val="left"/>
      <w:pPr>
        <w:tabs>
          <w:tab w:val="num" w:pos="2204"/>
        </w:tabs>
        <w:ind w:left="2204"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6C4255"/>
    <w:multiLevelType w:val="hybridMultilevel"/>
    <w:tmpl w:val="F560E444"/>
    <w:lvl w:ilvl="0" w:tplc="160C2998">
      <w:start w:val="1"/>
      <w:numFmt w:val="bullet"/>
      <w:lvlText w:val=""/>
      <w:lvlJc w:val="left"/>
      <w:pPr>
        <w:tabs>
          <w:tab w:val="num" w:pos="720"/>
        </w:tabs>
        <w:ind w:left="576" w:hanging="216"/>
      </w:pPr>
      <w:rPr>
        <w:rFonts w:ascii="Symbol" w:hAnsi="Symbol" w:hint="default"/>
        <w:sz w:val="22"/>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09C39D9"/>
    <w:multiLevelType w:val="hybridMultilevel"/>
    <w:tmpl w:val="F560E444"/>
    <w:lvl w:ilvl="0" w:tplc="160C2998">
      <w:start w:val="1"/>
      <w:numFmt w:val="bullet"/>
      <w:lvlText w:val=""/>
      <w:lvlJc w:val="left"/>
      <w:pPr>
        <w:tabs>
          <w:tab w:val="num" w:pos="720"/>
        </w:tabs>
        <w:ind w:left="576" w:hanging="216"/>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70AA6"/>
    <w:multiLevelType w:val="hybridMultilevel"/>
    <w:tmpl w:val="4F2245E8"/>
    <w:lvl w:ilvl="0" w:tplc="8C368958">
      <w:start w:val="1"/>
      <w:numFmt w:val="bullet"/>
      <w:lvlText w:val=""/>
      <w:lvlJc w:val="left"/>
      <w:pPr>
        <w:tabs>
          <w:tab w:val="num" w:pos="1361"/>
        </w:tabs>
        <w:ind w:left="1134"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202968"/>
    <w:multiLevelType w:val="hybridMultilevel"/>
    <w:tmpl w:val="8A402F44"/>
    <w:lvl w:ilvl="0" w:tplc="FA1A7E58">
      <w:start w:val="1"/>
      <w:numFmt w:val="bullet"/>
      <w:lvlText w:val=""/>
      <w:lvlJc w:val="left"/>
      <w:pPr>
        <w:tabs>
          <w:tab w:val="num" w:pos="2204"/>
        </w:tabs>
        <w:ind w:left="2204" w:hanging="360"/>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523565"/>
    <w:multiLevelType w:val="hybridMultilevel"/>
    <w:tmpl w:val="385A652E"/>
    <w:lvl w:ilvl="0" w:tplc="FA1A7E58">
      <w:start w:val="1"/>
      <w:numFmt w:val="bullet"/>
      <w:lvlText w:val=""/>
      <w:lvlJc w:val="left"/>
      <w:pPr>
        <w:tabs>
          <w:tab w:val="num" w:pos="2204"/>
        </w:tabs>
        <w:ind w:left="2204"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B9770B0"/>
    <w:multiLevelType w:val="hybridMultilevel"/>
    <w:tmpl w:val="FE0E1570"/>
    <w:lvl w:ilvl="0" w:tplc="8C368958">
      <w:start w:val="1"/>
      <w:numFmt w:val="bullet"/>
      <w:lvlText w:val=""/>
      <w:lvlJc w:val="left"/>
      <w:pPr>
        <w:tabs>
          <w:tab w:val="num" w:pos="1361"/>
        </w:tabs>
        <w:ind w:left="1134"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ED668C"/>
    <w:multiLevelType w:val="hybridMultilevel"/>
    <w:tmpl w:val="AEF22F36"/>
    <w:lvl w:ilvl="0" w:tplc="FA1A7E58">
      <w:start w:val="1"/>
      <w:numFmt w:val="bullet"/>
      <w:lvlText w:val=""/>
      <w:lvlJc w:val="left"/>
      <w:pPr>
        <w:tabs>
          <w:tab w:val="num" w:pos="2204"/>
        </w:tabs>
        <w:ind w:left="2204"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05C6251"/>
    <w:multiLevelType w:val="hybridMultilevel"/>
    <w:tmpl w:val="1264DE50"/>
    <w:lvl w:ilvl="0" w:tplc="08090001">
      <w:start w:val="1"/>
      <w:numFmt w:val="bullet"/>
      <w:lvlText w:val=""/>
      <w:lvlJc w:val="left"/>
      <w:pPr>
        <w:tabs>
          <w:tab w:val="num" w:pos="722"/>
        </w:tabs>
        <w:ind w:left="722" w:hanging="360"/>
      </w:pPr>
      <w:rPr>
        <w:rFonts w:ascii="Symbol" w:hAnsi="Symbol" w:hint="default"/>
      </w:rPr>
    </w:lvl>
    <w:lvl w:ilvl="1" w:tplc="08090003" w:tentative="1">
      <w:start w:val="1"/>
      <w:numFmt w:val="bullet"/>
      <w:lvlText w:val="o"/>
      <w:lvlJc w:val="left"/>
      <w:pPr>
        <w:tabs>
          <w:tab w:val="num" w:pos="1442"/>
        </w:tabs>
        <w:ind w:left="1442" w:hanging="360"/>
      </w:pPr>
      <w:rPr>
        <w:rFonts w:ascii="Courier New" w:hAnsi="Courier New" w:cs="Courier New" w:hint="default"/>
      </w:rPr>
    </w:lvl>
    <w:lvl w:ilvl="2" w:tplc="08090005" w:tentative="1">
      <w:start w:val="1"/>
      <w:numFmt w:val="bullet"/>
      <w:lvlText w:val=""/>
      <w:lvlJc w:val="left"/>
      <w:pPr>
        <w:tabs>
          <w:tab w:val="num" w:pos="2162"/>
        </w:tabs>
        <w:ind w:left="2162" w:hanging="360"/>
      </w:pPr>
      <w:rPr>
        <w:rFonts w:ascii="Wingdings" w:hAnsi="Wingdings" w:hint="default"/>
      </w:rPr>
    </w:lvl>
    <w:lvl w:ilvl="3" w:tplc="08090001" w:tentative="1">
      <w:start w:val="1"/>
      <w:numFmt w:val="bullet"/>
      <w:lvlText w:val=""/>
      <w:lvlJc w:val="left"/>
      <w:pPr>
        <w:tabs>
          <w:tab w:val="num" w:pos="2882"/>
        </w:tabs>
        <w:ind w:left="2882" w:hanging="360"/>
      </w:pPr>
      <w:rPr>
        <w:rFonts w:ascii="Symbol" w:hAnsi="Symbol" w:hint="default"/>
      </w:rPr>
    </w:lvl>
    <w:lvl w:ilvl="4" w:tplc="08090003" w:tentative="1">
      <w:start w:val="1"/>
      <w:numFmt w:val="bullet"/>
      <w:lvlText w:val="o"/>
      <w:lvlJc w:val="left"/>
      <w:pPr>
        <w:tabs>
          <w:tab w:val="num" w:pos="3602"/>
        </w:tabs>
        <w:ind w:left="3602" w:hanging="360"/>
      </w:pPr>
      <w:rPr>
        <w:rFonts w:ascii="Courier New" w:hAnsi="Courier New" w:cs="Courier New" w:hint="default"/>
      </w:rPr>
    </w:lvl>
    <w:lvl w:ilvl="5" w:tplc="08090005" w:tentative="1">
      <w:start w:val="1"/>
      <w:numFmt w:val="bullet"/>
      <w:lvlText w:val=""/>
      <w:lvlJc w:val="left"/>
      <w:pPr>
        <w:tabs>
          <w:tab w:val="num" w:pos="4322"/>
        </w:tabs>
        <w:ind w:left="4322" w:hanging="360"/>
      </w:pPr>
      <w:rPr>
        <w:rFonts w:ascii="Wingdings" w:hAnsi="Wingdings" w:hint="default"/>
      </w:rPr>
    </w:lvl>
    <w:lvl w:ilvl="6" w:tplc="08090001" w:tentative="1">
      <w:start w:val="1"/>
      <w:numFmt w:val="bullet"/>
      <w:lvlText w:val=""/>
      <w:lvlJc w:val="left"/>
      <w:pPr>
        <w:tabs>
          <w:tab w:val="num" w:pos="5042"/>
        </w:tabs>
        <w:ind w:left="5042" w:hanging="360"/>
      </w:pPr>
      <w:rPr>
        <w:rFonts w:ascii="Symbol" w:hAnsi="Symbol" w:hint="default"/>
      </w:rPr>
    </w:lvl>
    <w:lvl w:ilvl="7" w:tplc="08090003" w:tentative="1">
      <w:start w:val="1"/>
      <w:numFmt w:val="bullet"/>
      <w:lvlText w:val="o"/>
      <w:lvlJc w:val="left"/>
      <w:pPr>
        <w:tabs>
          <w:tab w:val="num" w:pos="5762"/>
        </w:tabs>
        <w:ind w:left="5762" w:hanging="360"/>
      </w:pPr>
      <w:rPr>
        <w:rFonts w:ascii="Courier New" w:hAnsi="Courier New" w:cs="Courier New" w:hint="default"/>
      </w:rPr>
    </w:lvl>
    <w:lvl w:ilvl="8" w:tplc="08090005" w:tentative="1">
      <w:start w:val="1"/>
      <w:numFmt w:val="bullet"/>
      <w:lvlText w:val=""/>
      <w:lvlJc w:val="left"/>
      <w:pPr>
        <w:tabs>
          <w:tab w:val="num" w:pos="6482"/>
        </w:tabs>
        <w:ind w:left="6482" w:hanging="360"/>
      </w:pPr>
      <w:rPr>
        <w:rFonts w:ascii="Wingdings" w:hAnsi="Wingdings" w:hint="default"/>
      </w:rPr>
    </w:lvl>
  </w:abstractNum>
  <w:abstractNum w:abstractNumId="45" w15:restartNumberingAfterBreak="0">
    <w:nsid w:val="60D931D8"/>
    <w:multiLevelType w:val="hybridMultilevel"/>
    <w:tmpl w:val="70526D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2C563D7"/>
    <w:multiLevelType w:val="hybridMultilevel"/>
    <w:tmpl w:val="7BF016E6"/>
    <w:lvl w:ilvl="0" w:tplc="8C368958">
      <w:start w:val="1"/>
      <w:numFmt w:val="bullet"/>
      <w:lvlText w:val=""/>
      <w:lvlJc w:val="left"/>
      <w:pPr>
        <w:tabs>
          <w:tab w:val="num" w:pos="1361"/>
        </w:tabs>
        <w:ind w:left="1134" w:hanging="283"/>
      </w:pPr>
      <w:rPr>
        <w:rFonts w:ascii="Symbol" w:hAnsi="Symbol" w:hint="default"/>
      </w:rPr>
    </w:lvl>
    <w:lvl w:ilvl="1" w:tplc="FA1A7E58">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2F65488"/>
    <w:multiLevelType w:val="hybridMultilevel"/>
    <w:tmpl w:val="514C59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63FD363E"/>
    <w:multiLevelType w:val="hybridMultilevel"/>
    <w:tmpl w:val="28D62686"/>
    <w:lvl w:ilvl="0" w:tplc="FA1A7E58">
      <w:start w:val="1"/>
      <w:numFmt w:val="bullet"/>
      <w:lvlText w:val=""/>
      <w:lvlJc w:val="left"/>
      <w:pPr>
        <w:tabs>
          <w:tab w:val="num" w:pos="2204"/>
        </w:tabs>
        <w:ind w:left="2204"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46D758F"/>
    <w:multiLevelType w:val="hybridMultilevel"/>
    <w:tmpl w:val="6EDED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7C34A8"/>
    <w:multiLevelType w:val="hybridMultilevel"/>
    <w:tmpl w:val="AE56C848"/>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693018AC"/>
    <w:multiLevelType w:val="hybridMultilevel"/>
    <w:tmpl w:val="4AE8022C"/>
    <w:lvl w:ilvl="0" w:tplc="08090001">
      <w:start w:val="1"/>
      <w:numFmt w:val="bullet"/>
      <w:lvlText w:val=""/>
      <w:lvlJc w:val="left"/>
      <w:pPr>
        <w:tabs>
          <w:tab w:val="num" w:pos="722"/>
        </w:tabs>
        <w:ind w:left="722" w:hanging="360"/>
      </w:pPr>
      <w:rPr>
        <w:rFonts w:ascii="Symbol" w:hAnsi="Symbol" w:hint="default"/>
      </w:rPr>
    </w:lvl>
    <w:lvl w:ilvl="1" w:tplc="08090003" w:tentative="1">
      <w:start w:val="1"/>
      <w:numFmt w:val="bullet"/>
      <w:lvlText w:val="o"/>
      <w:lvlJc w:val="left"/>
      <w:pPr>
        <w:tabs>
          <w:tab w:val="num" w:pos="1442"/>
        </w:tabs>
        <w:ind w:left="1442" w:hanging="360"/>
      </w:pPr>
      <w:rPr>
        <w:rFonts w:ascii="Courier New" w:hAnsi="Courier New" w:cs="Courier New" w:hint="default"/>
      </w:rPr>
    </w:lvl>
    <w:lvl w:ilvl="2" w:tplc="08090005" w:tentative="1">
      <w:start w:val="1"/>
      <w:numFmt w:val="bullet"/>
      <w:lvlText w:val=""/>
      <w:lvlJc w:val="left"/>
      <w:pPr>
        <w:tabs>
          <w:tab w:val="num" w:pos="2162"/>
        </w:tabs>
        <w:ind w:left="2162" w:hanging="360"/>
      </w:pPr>
      <w:rPr>
        <w:rFonts w:ascii="Wingdings" w:hAnsi="Wingdings" w:hint="default"/>
      </w:rPr>
    </w:lvl>
    <w:lvl w:ilvl="3" w:tplc="08090001" w:tentative="1">
      <w:start w:val="1"/>
      <w:numFmt w:val="bullet"/>
      <w:lvlText w:val=""/>
      <w:lvlJc w:val="left"/>
      <w:pPr>
        <w:tabs>
          <w:tab w:val="num" w:pos="2882"/>
        </w:tabs>
        <w:ind w:left="2882" w:hanging="360"/>
      </w:pPr>
      <w:rPr>
        <w:rFonts w:ascii="Symbol" w:hAnsi="Symbol" w:hint="default"/>
      </w:rPr>
    </w:lvl>
    <w:lvl w:ilvl="4" w:tplc="08090003" w:tentative="1">
      <w:start w:val="1"/>
      <w:numFmt w:val="bullet"/>
      <w:lvlText w:val="o"/>
      <w:lvlJc w:val="left"/>
      <w:pPr>
        <w:tabs>
          <w:tab w:val="num" w:pos="3602"/>
        </w:tabs>
        <w:ind w:left="3602" w:hanging="360"/>
      </w:pPr>
      <w:rPr>
        <w:rFonts w:ascii="Courier New" w:hAnsi="Courier New" w:cs="Courier New" w:hint="default"/>
      </w:rPr>
    </w:lvl>
    <w:lvl w:ilvl="5" w:tplc="08090005" w:tentative="1">
      <w:start w:val="1"/>
      <w:numFmt w:val="bullet"/>
      <w:lvlText w:val=""/>
      <w:lvlJc w:val="left"/>
      <w:pPr>
        <w:tabs>
          <w:tab w:val="num" w:pos="4322"/>
        </w:tabs>
        <w:ind w:left="4322" w:hanging="360"/>
      </w:pPr>
      <w:rPr>
        <w:rFonts w:ascii="Wingdings" w:hAnsi="Wingdings" w:hint="default"/>
      </w:rPr>
    </w:lvl>
    <w:lvl w:ilvl="6" w:tplc="08090001" w:tentative="1">
      <w:start w:val="1"/>
      <w:numFmt w:val="bullet"/>
      <w:lvlText w:val=""/>
      <w:lvlJc w:val="left"/>
      <w:pPr>
        <w:tabs>
          <w:tab w:val="num" w:pos="5042"/>
        </w:tabs>
        <w:ind w:left="5042" w:hanging="360"/>
      </w:pPr>
      <w:rPr>
        <w:rFonts w:ascii="Symbol" w:hAnsi="Symbol" w:hint="default"/>
      </w:rPr>
    </w:lvl>
    <w:lvl w:ilvl="7" w:tplc="08090003" w:tentative="1">
      <w:start w:val="1"/>
      <w:numFmt w:val="bullet"/>
      <w:lvlText w:val="o"/>
      <w:lvlJc w:val="left"/>
      <w:pPr>
        <w:tabs>
          <w:tab w:val="num" w:pos="5762"/>
        </w:tabs>
        <w:ind w:left="5762" w:hanging="360"/>
      </w:pPr>
      <w:rPr>
        <w:rFonts w:ascii="Courier New" w:hAnsi="Courier New" w:cs="Courier New" w:hint="default"/>
      </w:rPr>
    </w:lvl>
    <w:lvl w:ilvl="8" w:tplc="08090005" w:tentative="1">
      <w:start w:val="1"/>
      <w:numFmt w:val="bullet"/>
      <w:lvlText w:val=""/>
      <w:lvlJc w:val="left"/>
      <w:pPr>
        <w:tabs>
          <w:tab w:val="num" w:pos="6482"/>
        </w:tabs>
        <w:ind w:left="6482" w:hanging="360"/>
      </w:pPr>
      <w:rPr>
        <w:rFonts w:ascii="Wingdings" w:hAnsi="Wingdings" w:hint="default"/>
      </w:rPr>
    </w:lvl>
  </w:abstractNum>
  <w:abstractNum w:abstractNumId="52" w15:restartNumberingAfterBreak="0">
    <w:nsid w:val="69BC21E3"/>
    <w:multiLevelType w:val="hybridMultilevel"/>
    <w:tmpl w:val="7EA03D9C"/>
    <w:lvl w:ilvl="0" w:tplc="FA1A7E58">
      <w:start w:val="1"/>
      <w:numFmt w:val="bullet"/>
      <w:lvlText w:val=""/>
      <w:lvlJc w:val="left"/>
      <w:pPr>
        <w:tabs>
          <w:tab w:val="num" w:pos="2204"/>
        </w:tabs>
        <w:ind w:left="2204"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9FD5D76"/>
    <w:multiLevelType w:val="hybridMultilevel"/>
    <w:tmpl w:val="A5320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F42A14"/>
    <w:multiLevelType w:val="hybridMultilevel"/>
    <w:tmpl w:val="D8FA95AC"/>
    <w:lvl w:ilvl="0" w:tplc="FA1A7E58">
      <w:start w:val="1"/>
      <w:numFmt w:val="bullet"/>
      <w:lvlText w:val=""/>
      <w:lvlJc w:val="left"/>
      <w:pPr>
        <w:tabs>
          <w:tab w:val="num" w:pos="2204"/>
        </w:tabs>
        <w:ind w:left="2204"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68645CB"/>
    <w:multiLevelType w:val="hybridMultilevel"/>
    <w:tmpl w:val="8F0AF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A8275C"/>
    <w:multiLevelType w:val="hybridMultilevel"/>
    <w:tmpl w:val="61C66206"/>
    <w:lvl w:ilvl="0" w:tplc="FA1A7E58">
      <w:start w:val="1"/>
      <w:numFmt w:val="bullet"/>
      <w:lvlText w:val=""/>
      <w:lvlJc w:val="left"/>
      <w:pPr>
        <w:tabs>
          <w:tab w:val="num" w:pos="2204"/>
        </w:tabs>
        <w:ind w:left="2204"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C61166"/>
    <w:multiLevelType w:val="hybridMultilevel"/>
    <w:tmpl w:val="66FE7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ACD6EEB"/>
    <w:multiLevelType w:val="hybridMultilevel"/>
    <w:tmpl w:val="FF4EEF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9"/>
  </w:num>
  <w:num w:numId="3">
    <w:abstractNumId w:val="56"/>
  </w:num>
  <w:num w:numId="4">
    <w:abstractNumId w:val="42"/>
  </w:num>
  <w:num w:numId="5">
    <w:abstractNumId w:val="46"/>
  </w:num>
  <w:num w:numId="6">
    <w:abstractNumId w:val="39"/>
  </w:num>
  <w:num w:numId="7">
    <w:abstractNumId w:val="30"/>
  </w:num>
  <w:num w:numId="8">
    <w:abstractNumId w:val="13"/>
  </w:num>
  <w:num w:numId="9">
    <w:abstractNumId w:val="22"/>
  </w:num>
  <w:num w:numId="10">
    <w:abstractNumId w:val="48"/>
  </w:num>
  <w:num w:numId="11">
    <w:abstractNumId w:val="10"/>
  </w:num>
  <w:num w:numId="12">
    <w:abstractNumId w:val="6"/>
  </w:num>
  <w:num w:numId="13">
    <w:abstractNumId w:val="35"/>
  </w:num>
  <w:num w:numId="14">
    <w:abstractNumId w:val="29"/>
  </w:num>
  <w:num w:numId="15">
    <w:abstractNumId w:val="52"/>
  </w:num>
  <w:num w:numId="16">
    <w:abstractNumId w:val="54"/>
  </w:num>
  <w:num w:numId="17">
    <w:abstractNumId w:val="36"/>
  </w:num>
  <w:num w:numId="18">
    <w:abstractNumId w:val="14"/>
  </w:num>
  <w:num w:numId="19">
    <w:abstractNumId w:val="40"/>
  </w:num>
  <w:num w:numId="20">
    <w:abstractNumId w:val="31"/>
  </w:num>
  <w:num w:numId="21">
    <w:abstractNumId w:val="17"/>
  </w:num>
  <w:num w:numId="22">
    <w:abstractNumId w:val="41"/>
  </w:num>
  <w:num w:numId="23">
    <w:abstractNumId w:val="2"/>
  </w:num>
  <w:num w:numId="24">
    <w:abstractNumId w:val="43"/>
  </w:num>
  <w:num w:numId="25">
    <w:abstractNumId w:val="5"/>
  </w:num>
  <w:num w:numId="26">
    <w:abstractNumId w:val="37"/>
  </w:num>
  <w:num w:numId="27">
    <w:abstractNumId w:val="38"/>
  </w:num>
  <w:num w:numId="28">
    <w:abstractNumId w:val="33"/>
  </w:num>
  <w:num w:numId="29">
    <w:abstractNumId w:val="44"/>
  </w:num>
  <w:num w:numId="30">
    <w:abstractNumId w:val="4"/>
  </w:num>
  <w:num w:numId="31">
    <w:abstractNumId w:val="23"/>
  </w:num>
  <w:num w:numId="32">
    <w:abstractNumId w:val="7"/>
  </w:num>
  <w:num w:numId="33">
    <w:abstractNumId w:val="50"/>
  </w:num>
  <w:num w:numId="34">
    <w:abstractNumId w:val="3"/>
  </w:num>
  <w:num w:numId="35">
    <w:abstractNumId w:val="12"/>
  </w:num>
  <w:num w:numId="36">
    <w:abstractNumId w:val="27"/>
  </w:num>
  <w:num w:numId="37">
    <w:abstractNumId w:val="47"/>
  </w:num>
  <w:num w:numId="38">
    <w:abstractNumId w:val="24"/>
  </w:num>
  <w:num w:numId="39">
    <w:abstractNumId w:val="51"/>
  </w:num>
  <w:num w:numId="40">
    <w:abstractNumId w:val="45"/>
  </w:num>
  <w:num w:numId="41">
    <w:abstractNumId w:val="20"/>
  </w:num>
  <w:num w:numId="42">
    <w:abstractNumId w:val="11"/>
  </w:num>
  <w:num w:numId="43">
    <w:abstractNumId w:val="21"/>
  </w:num>
  <w:num w:numId="44">
    <w:abstractNumId w:val="58"/>
  </w:num>
  <w:num w:numId="45">
    <w:abstractNumId w:val="16"/>
  </w:num>
  <w:num w:numId="46">
    <w:abstractNumId w:val="15"/>
  </w:num>
  <w:num w:numId="47">
    <w:abstractNumId w:val="26"/>
  </w:num>
  <w:num w:numId="48">
    <w:abstractNumId w:val="34"/>
  </w:num>
  <w:num w:numId="49">
    <w:abstractNumId w:val="25"/>
  </w:num>
  <w:num w:numId="50">
    <w:abstractNumId w:val="28"/>
  </w:num>
  <w:num w:numId="51">
    <w:abstractNumId w:val="57"/>
  </w:num>
  <w:num w:numId="52">
    <w:abstractNumId w:val="8"/>
  </w:num>
  <w:num w:numId="53">
    <w:abstractNumId w:val="0"/>
  </w:num>
  <w:num w:numId="54">
    <w:abstractNumId w:val="32"/>
  </w:num>
  <w:num w:numId="55">
    <w:abstractNumId w:val="18"/>
  </w:num>
  <w:num w:numId="56">
    <w:abstractNumId w:val="49"/>
  </w:num>
  <w:num w:numId="57">
    <w:abstractNumId w:val="55"/>
  </w:num>
  <w:num w:numId="58">
    <w:abstractNumId w:val="53"/>
  </w:num>
  <w:num w:numId="59">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F89"/>
    <w:rsid w:val="00003DFA"/>
    <w:rsid w:val="00012F61"/>
    <w:rsid w:val="00027875"/>
    <w:rsid w:val="0003210A"/>
    <w:rsid w:val="00035C9E"/>
    <w:rsid w:val="00036C52"/>
    <w:rsid w:val="00036F8B"/>
    <w:rsid w:val="000433F2"/>
    <w:rsid w:val="00046140"/>
    <w:rsid w:val="00056542"/>
    <w:rsid w:val="00063EB9"/>
    <w:rsid w:val="00071A9A"/>
    <w:rsid w:val="00076AB1"/>
    <w:rsid w:val="00085901"/>
    <w:rsid w:val="000955C8"/>
    <w:rsid w:val="00095C40"/>
    <w:rsid w:val="000A178D"/>
    <w:rsid w:val="000A249B"/>
    <w:rsid w:val="000A5B51"/>
    <w:rsid w:val="000B2554"/>
    <w:rsid w:val="000C09DB"/>
    <w:rsid w:val="000C2244"/>
    <w:rsid w:val="000C5044"/>
    <w:rsid w:val="000C717D"/>
    <w:rsid w:val="000D3422"/>
    <w:rsid w:val="000F1A1F"/>
    <w:rsid w:val="0010434B"/>
    <w:rsid w:val="0012142E"/>
    <w:rsid w:val="00126DF7"/>
    <w:rsid w:val="00140B94"/>
    <w:rsid w:val="0014181C"/>
    <w:rsid w:val="00150A17"/>
    <w:rsid w:val="001520B8"/>
    <w:rsid w:val="00163875"/>
    <w:rsid w:val="00182FAD"/>
    <w:rsid w:val="0018638C"/>
    <w:rsid w:val="001A0531"/>
    <w:rsid w:val="001A7F89"/>
    <w:rsid w:val="001B5F4F"/>
    <w:rsid w:val="001E0760"/>
    <w:rsid w:val="001E2CD7"/>
    <w:rsid w:val="001E38F5"/>
    <w:rsid w:val="001E4C0A"/>
    <w:rsid w:val="001F167B"/>
    <w:rsid w:val="0021569E"/>
    <w:rsid w:val="00217FE1"/>
    <w:rsid w:val="00221776"/>
    <w:rsid w:val="00231320"/>
    <w:rsid w:val="00232D94"/>
    <w:rsid w:val="0024031C"/>
    <w:rsid w:val="002415E6"/>
    <w:rsid w:val="00243A59"/>
    <w:rsid w:val="0024777A"/>
    <w:rsid w:val="0025182E"/>
    <w:rsid w:val="002571B4"/>
    <w:rsid w:val="00261F41"/>
    <w:rsid w:val="002654B1"/>
    <w:rsid w:val="0028761E"/>
    <w:rsid w:val="002A078A"/>
    <w:rsid w:val="002C7CB9"/>
    <w:rsid w:val="002D2A62"/>
    <w:rsid w:val="002D3F83"/>
    <w:rsid w:val="002E082F"/>
    <w:rsid w:val="002E75CC"/>
    <w:rsid w:val="002F681F"/>
    <w:rsid w:val="00302480"/>
    <w:rsid w:val="00306C45"/>
    <w:rsid w:val="00313F6A"/>
    <w:rsid w:val="003141B8"/>
    <w:rsid w:val="00322E2B"/>
    <w:rsid w:val="00335600"/>
    <w:rsid w:val="00340E0C"/>
    <w:rsid w:val="003434DA"/>
    <w:rsid w:val="0034358B"/>
    <w:rsid w:val="003452EA"/>
    <w:rsid w:val="00354862"/>
    <w:rsid w:val="003677DB"/>
    <w:rsid w:val="0037297A"/>
    <w:rsid w:val="00376FBC"/>
    <w:rsid w:val="003802F0"/>
    <w:rsid w:val="00380FC7"/>
    <w:rsid w:val="003922D9"/>
    <w:rsid w:val="00394D38"/>
    <w:rsid w:val="003A2A22"/>
    <w:rsid w:val="003A4BB6"/>
    <w:rsid w:val="003B1A17"/>
    <w:rsid w:val="003B3C84"/>
    <w:rsid w:val="003E14FB"/>
    <w:rsid w:val="003F34AC"/>
    <w:rsid w:val="003F436C"/>
    <w:rsid w:val="003F60F7"/>
    <w:rsid w:val="004058FB"/>
    <w:rsid w:val="00407711"/>
    <w:rsid w:val="0041687F"/>
    <w:rsid w:val="00424088"/>
    <w:rsid w:val="00437102"/>
    <w:rsid w:val="00441180"/>
    <w:rsid w:val="004416D3"/>
    <w:rsid w:val="0044372F"/>
    <w:rsid w:val="00447335"/>
    <w:rsid w:val="00462B96"/>
    <w:rsid w:val="004655F8"/>
    <w:rsid w:val="00471934"/>
    <w:rsid w:val="004862EF"/>
    <w:rsid w:val="00495106"/>
    <w:rsid w:val="004D0595"/>
    <w:rsid w:val="004D59A9"/>
    <w:rsid w:val="004D7422"/>
    <w:rsid w:val="004E4C6A"/>
    <w:rsid w:val="004F7FF6"/>
    <w:rsid w:val="00501104"/>
    <w:rsid w:val="005041FF"/>
    <w:rsid w:val="00507AC8"/>
    <w:rsid w:val="00516BAD"/>
    <w:rsid w:val="00527300"/>
    <w:rsid w:val="00532E50"/>
    <w:rsid w:val="005465A4"/>
    <w:rsid w:val="00554A53"/>
    <w:rsid w:val="005578B8"/>
    <w:rsid w:val="0056006F"/>
    <w:rsid w:val="00562C41"/>
    <w:rsid w:val="00566C39"/>
    <w:rsid w:val="0058108F"/>
    <w:rsid w:val="005821A9"/>
    <w:rsid w:val="005845C2"/>
    <w:rsid w:val="00592E00"/>
    <w:rsid w:val="005A2B70"/>
    <w:rsid w:val="005A2E5D"/>
    <w:rsid w:val="005B7D02"/>
    <w:rsid w:val="005D7CB3"/>
    <w:rsid w:val="005F202F"/>
    <w:rsid w:val="005F56CA"/>
    <w:rsid w:val="006014C5"/>
    <w:rsid w:val="006035C1"/>
    <w:rsid w:val="00606CC8"/>
    <w:rsid w:val="006440E6"/>
    <w:rsid w:val="00646374"/>
    <w:rsid w:val="00657D14"/>
    <w:rsid w:val="00681328"/>
    <w:rsid w:val="00686974"/>
    <w:rsid w:val="006905E9"/>
    <w:rsid w:val="0069392D"/>
    <w:rsid w:val="00695DDB"/>
    <w:rsid w:val="00696BCB"/>
    <w:rsid w:val="006A125A"/>
    <w:rsid w:val="006D3D5C"/>
    <w:rsid w:val="006D72B5"/>
    <w:rsid w:val="006E49A0"/>
    <w:rsid w:val="0071557E"/>
    <w:rsid w:val="00721DA6"/>
    <w:rsid w:val="00734067"/>
    <w:rsid w:val="00743206"/>
    <w:rsid w:val="007522FD"/>
    <w:rsid w:val="00753C29"/>
    <w:rsid w:val="00765CBD"/>
    <w:rsid w:val="00767CA8"/>
    <w:rsid w:val="00770152"/>
    <w:rsid w:val="007767F2"/>
    <w:rsid w:val="00780FFB"/>
    <w:rsid w:val="007930FF"/>
    <w:rsid w:val="007A146B"/>
    <w:rsid w:val="007A1866"/>
    <w:rsid w:val="007A3CF1"/>
    <w:rsid w:val="007D60E5"/>
    <w:rsid w:val="007D7FC9"/>
    <w:rsid w:val="007E1EC7"/>
    <w:rsid w:val="007F3C99"/>
    <w:rsid w:val="0080022F"/>
    <w:rsid w:val="008026D0"/>
    <w:rsid w:val="008045FB"/>
    <w:rsid w:val="0081073B"/>
    <w:rsid w:val="008314BF"/>
    <w:rsid w:val="0083755D"/>
    <w:rsid w:val="00844AEF"/>
    <w:rsid w:val="008556B7"/>
    <w:rsid w:val="0085647A"/>
    <w:rsid w:val="00864A8A"/>
    <w:rsid w:val="00864B6C"/>
    <w:rsid w:val="008749E4"/>
    <w:rsid w:val="00882163"/>
    <w:rsid w:val="00886A28"/>
    <w:rsid w:val="008A0647"/>
    <w:rsid w:val="008A4CBE"/>
    <w:rsid w:val="008B3626"/>
    <w:rsid w:val="008B6CBA"/>
    <w:rsid w:val="008C7D70"/>
    <w:rsid w:val="008D336E"/>
    <w:rsid w:val="008D4CE8"/>
    <w:rsid w:val="008E2CE6"/>
    <w:rsid w:val="008F5BFD"/>
    <w:rsid w:val="0090344E"/>
    <w:rsid w:val="00912A9C"/>
    <w:rsid w:val="00920D88"/>
    <w:rsid w:val="00922F8B"/>
    <w:rsid w:val="00952484"/>
    <w:rsid w:val="009902A6"/>
    <w:rsid w:val="00997015"/>
    <w:rsid w:val="009B4315"/>
    <w:rsid w:val="009C71F5"/>
    <w:rsid w:val="009E2E8C"/>
    <w:rsid w:val="009F1419"/>
    <w:rsid w:val="009F28B8"/>
    <w:rsid w:val="009F78DB"/>
    <w:rsid w:val="00A01EA8"/>
    <w:rsid w:val="00A104D2"/>
    <w:rsid w:val="00A11F1A"/>
    <w:rsid w:val="00A315BA"/>
    <w:rsid w:val="00A64282"/>
    <w:rsid w:val="00A74BD7"/>
    <w:rsid w:val="00A77AD0"/>
    <w:rsid w:val="00A77D28"/>
    <w:rsid w:val="00A80F69"/>
    <w:rsid w:val="00A81C88"/>
    <w:rsid w:val="00A92236"/>
    <w:rsid w:val="00A94E14"/>
    <w:rsid w:val="00AB5DC5"/>
    <w:rsid w:val="00AC4F20"/>
    <w:rsid w:val="00AD4E5F"/>
    <w:rsid w:val="00AD6503"/>
    <w:rsid w:val="00AE0B5F"/>
    <w:rsid w:val="00AE4B76"/>
    <w:rsid w:val="00AE619F"/>
    <w:rsid w:val="00AE6250"/>
    <w:rsid w:val="00AF085A"/>
    <w:rsid w:val="00AF2632"/>
    <w:rsid w:val="00B01BEE"/>
    <w:rsid w:val="00B06BD3"/>
    <w:rsid w:val="00B10F6B"/>
    <w:rsid w:val="00B17189"/>
    <w:rsid w:val="00B2224D"/>
    <w:rsid w:val="00B3188A"/>
    <w:rsid w:val="00B44146"/>
    <w:rsid w:val="00B45B3D"/>
    <w:rsid w:val="00B47A5B"/>
    <w:rsid w:val="00B5558D"/>
    <w:rsid w:val="00B67E43"/>
    <w:rsid w:val="00B72809"/>
    <w:rsid w:val="00B7772E"/>
    <w:rsid w:val="00B8084D"/>
    <w:rsid w:val="00B85846"/>
    <w:rsid w:val="00B94830"/>
    <w:rsid w:val="00B9652C"/>
    <w:rsid w:val="00BA682C"/>
    <w:rsid w:val="00BB01DF"/>
    <w:rsid w:val="00BB1002"/>
    <w:rsid w:val="00BB68FF"/>
    <w:rsid w:val="00BC1056"/>
    <w:rsid w:val="00BC1EE3"/>
    <w:rsid w:val="00BD699A"/>
    <w:rsid w:val="00BE186C"/>
    <w:rsid w:val="00BE3023"/>
    <w:rsid w:val="00BE6D93"/>
    <w:rsid w:val="00BF49B9"/>
    <w:rsid w:val="00C020E9"/>
    <w:rsid w:val="00C13EF5"/>
    <w:rsid w:val="00C14C60"/>
    <w:rsid w:val="00C21D01"/>
    <w:rsid w:val="00C23D40"/>
    <w:rsid w:val="00C25495"/>
    <w:rsid w:val="00C3295F"/>
    <w:rsid w:val="00C427B5"/>
    <w:rsid w:val="00C45180"/>
    <w:rsid w:val="00C47C94"/>
    <w:rsid w:val="00C55987"/>
    <w:rsid w:val="00C67428"/>
    <w:rsid w:val="00C721EB"/>
    <w:rsid w:val="00C83076"/>
    <w:rsid w:val="00C92335"/>
    <w:rsid w:val="00CA76A3"/>
    <w:rsid w:val="00CB62B7"/>
    <w:rsid w:val="00CC45FF"/>
    <w:rsid w:val="00CD25C3"/>
    <w:rsid w:val="00CF12D7"/>
    <w:rsid w:val="00CF353D"/>
    <w:rsid w:val="00D3184E"/>
    <w:rsid w:val="00D4041F"/>
    <w:rsid w:val="00D65290"/>
    <w:rsid w:val="00D70310"/>
    <w:rsid w:val="00D869B6"/>
    <w:rsid w:val="00D95432"/>
    <w:rsid w:val="00DA24EF"/>
    <w:rsid w:val="00DB3DA5"/>
    <w:rsid w:val="00DC5768"/>
    <w:rsid w:val="00DD3464"/>
    <w:rsid w:val="00DD711D"/>
    <w:rsid w:val="00DF35F2"/>
    <w:rsid w:val="00DF6810"/>
    <w:rsid w:val="00E115C7"/>
    <w:rsid w:val="00E44EB5"/>
    <w:rsid w:val="00E502AA"/>
    <w:rsid w:val="00E70FF1"/>
    <w:rsid w:val="00E72A42"/>
    <w:rsid w:val="00E74DB2"/>
    <w:rsid w:val="00E94875"/>
    <w:rsid w:val="00E948B9"/>
    <w:rsid w:val="00E95BA2"/>
    <w:rsid w:val="00EA2BF8"/>
    <w:rsid w:val="00EB5154"/>
    <w:rsid w:val="00EC27DA"/>
    <w:rsid w:val="00ED07D0"/>
    <w:rsid w:val="00ED5657"/>
    <w:rsid w:val="00EE2032"/>
    <w:rsid w:val="00EE456E"/>
    <w:rsid w:val="00F1066D"/>
    <w:rsid w:val="00F117CB"/>
    <w:rsid w:val="00F22783"/>
    <w:rsid w:val="00F257C8"/>
    <w:rsid w:val="00F26B93"/>
    <w:rsid w:val="00F3064D"/>
    <w:rsid w:val="00F31B09"/>
    <w:rsid w:val="00F32335"/>
    <w:rsid w:val="00F36E1E"/>
    <w:rsid w:val="00F40F60"/>
    <w:rsid w:val="00F439C1"/>
    <w:rsid w:val="00F44D01"/>
    <w:rsid w:val="00F71269"/>
    <w:rsid w:val="00F73EA2"/>
    <w:rsid w:val="00F8113A"/>
    <w:rsid w:val="00F85DEC"/>
    <w:rsid w:val="00F86C57"/>
    <w:rsid w:val="00F95625"/>
    <w:rsid w:val="00FA203B"/>
    <w:rsid w:val="00FB221E"/>
    <w:rsid w:val="00FB734C"/>
    <w:rsid w:val="00FC32A5"/>
    <w:rsid w:val="00FC360C"/>
    <w:rsid w:val="00FC3803"/>
    <w:rsid w:val="00FC478C"/>
    <w:rsid w:val="00FD5CBA"/>
    <w:rsid w:val="00FF02D1"/>
    <w:rsid w:val="00FF5AAD"/>
    <w:rsid w:val="00FF6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2FE10C"/>
  <w15:chartTrackingRefBased/>
  <w15:docId w15:val="{4622CB0A-532A-4068-9196-F1922F1E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rsid w:val="00EB5154"/>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47335"/>
    <w:pPr>
      <w:keepNext/>
      <w:outlineLvl w:val="2"/>
    </w:pPr>
    <w:rPr>
      <w:rFonts w:ascii="Arial" w:hAnsi="Arial"/>
      <w:b/>
      <w:position w:val="8"/>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1056"/>
    <w:pPr>
      <w:tabs>
        <w:tab w:val="center" w:pos="4320"/>
        <w:tab w:val="right" w:pos="8640"/>
      </w:tabs>
    </w:pPr>
  </w:style>
  <w:style w:type="paragraph" w:styleId="Footer">
    <w:name w:val="footer"/>
    <w:basedOn w:val="Normal"/>
    <w:rsid w:val="00BC1056"/>
    <w:pPr>
      <w:tabs>
        <w:tab w:val="center" w:pos="4320"/>
        <w:tab w:val="right" w:pos="8640"/>
      </w:tabs>
    </w:pPr>
  </w:style>
  <w:style w:type="table" w:styleId="TableGrid">
    <w:name w:val="Table Grid"/>
    <w:basedOn w:val="TableNormal"/>
    <w:rsid w:val="00BC1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C1056"/>
    <w:rPr>
      <w:color w:val="0000FF"/>
      <w:u w:val="single"/>
    </w:rPr>
  </w:style>
  <w:style w:type="character" w:styleId="PageNumber">
    <w:name w:val="page number"/>
    <w:basedOn w:val="DefaultParagraphFont"/>
    <w:rsid w:val="00447335"/>
  </w:style>
  <w:style w:type="paragraph" w:styleId="BodyText2">
    <w:name w:val="Body Text 2"/>
    <w:basedOn w:val="Normal"/>
    <w:rsid w:val="003E14FB"/>
    <w:rPr>
      <w:rFonts w:ascii="Garamond" w:hAnsi="Garamond"/>
      <w:position w:val="10"/>
      <w:sz w:val="22"/>
      <w:szCs w:val="20"/>
      <w:lang w:eastAsia="en-US"/>
    </w:rPr>
  </w:style>
  <w:style w:type="paragraph" w:styleId="BodyTextIndent">
    <w:name w:val="Body Text Indent"/>
    <w:basedOn w:val="Normal"/>
    <w:rsid w:val="00EB5154"/>
    <w:pPr>
      <w:spacing w:after="120"/>
      <w:ind w:left="283"/>
    </w:pPr>
  </w:style>
  <w:style w:type="paragraph" w:styleId="BodyTextIndent2">
    <w:name w:val="Body Text Indent 2"/>
    <w:basedOn w:val="Normal"/>
    <w:rsid w:val="00EB5154"/>
    <w:pPr>
      <w:spacing w:after="120" w:line="480" w:lineRule="auto"/>
      <w:ind w:left="283"/>
    </w:pPr>
  </w:style>
  <w:style w:type="paragraph" w:styleId="BodyText">
    <w:name w:val="Body Text"/>
    <w:basedOn w:val="Normal"/>
    <w:rsid w:val="00A104D2"/>
    <w:pPr>
      <w:spacing w:after="120"/>
    </w:pPr>
  </w:style>
  <w:style w:type="paragraph" w:styleId="ListParagraph">
    <w:name w:val="List Paragraph"/>
    <w:basedOn w:val="Normal"/>
    <w:uiPriority w:val="34"/>
    <w:qFormat/>
    <w:rsid w:val="00261F41"/>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322E2B"/>
    <w:rPr>
      <w:rFonts w:ascii="Tahoma" w:hAnsi="Tahoma" w:cs="Tahoma"/>
      <w:sz w:val="16"/>
      <w:szCs w:val="16"/>
    </w:rPr>
  </w:style>
  <w:style w:type="character" w:customStyle="1" w:styleId="BalloonTextChar">
    <w:name w:val="Balloon Text Char"/>
    <w:link w:val="BalloonText"/>
    <w:uiPriority w:val="99"/>
    <w:semiHidden/>
    <w:rsid w:val="00322E2B"/>
    <w:rPr>
      <w:rFonts w:ascii="Tahoma" w:hAnsi="Tahoma" w:cs="Tahoma"/>
      <w:sz w:val="16"/>
      <w:szCs w:val="16"/>
    </w:rPr>
  </w:style>
  <w:style w:type="paragraph" w:styleId="NoSpacing">
    <w:name w:val="No Spacing"/>
    <w:link w:val="NoSpacingChar"/>
    <w:uiPriority w:val="1"/>
    <w:qFormat/>
    <w:rsid w:val="00322E2B"/>
    <w:pPr>
      <w:ind w:left="360"/>
    </w:pPr>
    <w:rPr>
      <w:rFonts w:ascii="Arial Narrow" w:hAnsi="Arial Narrow" w:cs="Calibri"/>
      <w:position w:val="8"/>
      <w:sz w:val="22"/>
      <w:szCs w:val="22"/>
      <w:lang w:eastAsia="en-US"/>
    </w:rPr>
  </w:style>
  <w:style w:type="character" w:customStyle="1" w:styleId="NoSpacingChar">
    <w:name w:val="No Spacing Char"/>
    <w:link w:val="NoSpacing"/>
    <w:uiPriority w:val="1"/>
    <w:rsid w:val="00322E2B"/>
    <w:rPr>
      <w:rFonts w:ascii="Arial Narrow" w:hAnsi="Arial Narrow" w:cs="Calibri"/>
      <w:position w:val="8"/>
      <w:sz w:val="22"/>
      <w:szCs w:val="22"/>
      <w:lang w:eastAsia="en-US"/>
    </w:rPr>
  </w:style>
  <w:style w:type="character" w:styleId="CommentReference">
    <w:name w:val="annotation reference"/>
    <w:uiPriority w:val="99"/>
    <w:semiHidden/>
    <w:unhideWhenUsed/>
    <w:rsid w:val="005041FF"/>
    <w:rPr>
      <w:sz w:val="16"/>
      <w:szCs w:val="16"/>
    </w:rPr>
  </w:style>
  <w:style w:type="paragraph" w:styleId="CommentText">
    <w:name w:val="annotation text"/>
    <w:basedOn w:val="Normal"/>
    <w:link w:val="CommentTextChar"/>
    <w:uiPriority w:val="99"/>
    <w:semiHidden/>
    <w:unhideWhenUsed/>
    <w:rsid w:val="005041FF"/>
    <w:rPr>
      <w:sz w:val="20"/>
      <w:szCs w:val="20"/>
    </w:rPr>
  </w:style>
  <w:style w:type="character" w:customStyle="1" w:styleId="CommentTextChar">
    <w:name w:val="Comment Text Char"/>
    <w:basedOn w:val="DefaultParagraphFont"/>
    <w:link w:val="CommentText"/>
    <w:uiPriority w:val="99"/>
    <w:semiHidden/>
    <w:rsid w:val="005041FF"/>
  </w:style>
  <w:style w:type="paragraph" w:styleId="CommentSubject">
    <w:name w:val="annotation subject"/>
    <w:basedOn w:val="CommentText"/>
    <w:next w:val="CommentText"/>
    <w:link w:val="CommentSubjectChar"/>
    <w:uiPriority w:val="99"/>
    <w:semiHidden/>
    <w:unhideWhenUsed/>
    <w:rsid w:val="005041FF"/>
    <w:rPr>
      <w:b/>
      <w:bCs/>
    </w:rPr>
  </w:style>
  <w:style w:type="character" w:customStyle="1" w:styleId="CommentSubjectChar">
    <w:name w:val="Comment Subject Char"/>
    <w:link w:val="CommentSubject"/>
    <w:uiPriority w:val="99"/>
    <w:semiHidden/>
    <w:rsid w:val="005041FF"/>
    <w:rPr>
      <w:b/>
      <w:bCs/>
    </w:rPr>
  </w:style>
  <w:style w:type="character" w:styleId="UnresolvedMention">
    <w:name w:val="Unresolved Mention"/>
    <w:basedOn w:val="DefaultParagraphFont"/>
    <w:uiPriority w:val="99"/>
    <w:semiHidden/>
    <w:unhideWhenUsed/>
    <w:rsid w:val="0080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3952">
      <w:bodyDiv w:val="1"/>
      <w:marLeft w:val="0"/>
      <w:marRight w:val="0"/>
      <w:marTop w:val="0"/>
      <w:marBottom w:val="0"/>
      <w:divBdr>
        <w:top w:val="none" w:sz="0" w:space="0" w:color="auto"/>
        <w:left w:val="none" w:sz="0" w:space="0" w:color="auto"/>
        <w:bottom w:val="none" w:sz="0" w:space="0" w:color="auto"/>
        <w:right w:val="none" w:sz="0" w:space="0" w:color="auto"/>
      </w:divBdr>
    </w:div>
    <w:div w:id="209077352">
      <w:bodyDiv w:val="1"/>
      <w:marLeft w:val="0"/>
      <w:marRight w:val="0"/>
      <w:marTop w:val="0"/>
      <w:marBottom w:val="0"/>
      <w:divBdr>
        <w:top w:val="none" w:sz="0" w:space="0" w:color="auto"/>
        <w:left w:val="none" w:sz="0" w:space="0" w:color="auto"/>
        <w:bottom w:val="none" w:sz="0" w:space="0" w:color="auto"/>
        <w:right w:val="none" w:sz="0" w:space="0" w:color="auto"/>
      </w:divBdr>
    </w:div>
    <w:div w:id="237133064">
      <w:bodyDiv w:val="1"/>
      <w:marLeft w:val="0"/>
      <w:marRight w:val="0"/>
      <w:marTop w:val="0"/>
      <w:marBottom w:val="0"/>
      <w:divBdr>
        <w:top w:val="none" w:sz="0" w:space="0" w:color="auto"/>
        <w:left w:val="none" w:sz="0" w:space="0" w:color="auto"/>
        <w:bottom w:val="none" w:sz="0" w:space="0" w:color="auto"/>
        <w:right w:val="none" w:sz="0" w:space="0" w:color="auto"/>
      </w:divBdr>
    </w:div>
    <w:div w:id="265694423">
      <w:bodyDiv w:val="1"/>
      <w:marLeft w:val="0"/>
      <w:marRight w:val="0"/>
      <w:marTop w:val="0"/>
      <w:marBottom w:val="0"/>
      <w:divBdr>
        <w:top w:val="none" w:sz="0" w:space="0" w:color="auto"/>
        <w:left w:val="none" w:sz="0" w:space="0" w:color="auto"/>
        <w:bottom w:val="none" w:sz="0" w:space="0" w:color="auto"/>
        <w:right w:val="none" w:sz="0" w:space="0" w:color="auto"/>
      </w:divBdr>
    </w:div>
    <w:div w:id="440029572">
      <w:bodyDiv w:val="1"/>
      <w:marLeft w:val="0"/>
      <w:marRight w:val="0"/>
      <w:marTop w:val="0"/>
      <w:marBottom w:val="0"/>
      <w:divBdr>
        <w:top w:val="none" w:sz="0" w:space="0" w:color="auto"/>
        <w:left w:val="none" w:sz="0" w:space="0" w:color="auto"/>
        <w:bottom w:val="none" w:sz="0" w:space="0" w:color="auto"/>
        <w:right w:val="none" w:sz="0" w:space="0" w:color="auto"/>
      </w:divBdr>
    </w:div>
    <w:div w:id="735474665">
      <w:bodyDiv w:val="1"/>
      <w:marLeft w:val="0"/>
      <w:marRight w:val="0"/>
      <w:marTop w:val="0"/>
      <w:marBottom w:val="0"/>
      <w:divBdr>
        <w:top w:val="none" w:sz="0" w:space="0" w:color="auto"/>
        <w:left w:val="none" w:sz="0" w:space="0" w:color="auto"/>
        <w:bottom w:val="none" w:sz="0" w:space="0" w:color="auto"/>
        <w:right w:val="none" w:sz="0" w:space="0" w:color="auto"/>
      </w:divBdr>
    </w:div>
    <w:div w:id="749038163">
      <w:bodyDiv w:val="1"/>
      <w:marLeft w:val="0"/>
      <w:marRight w:val="0"/>
      <w:marTop w:val="0"/>
      <w:marBottom w:val="0"/>
      <w:divBdr>
        <w:top w:val="none" w:sz="0" w:space="0" w:color="auto"/>
        <w:left w:val="none" w:sz="0" w:space="0" w:color="auto"/>
        <w:bottom w:val="none" w:sz="0" w:space="0" w:color="auto"/>
        <w:right w:val="none" w:sz="0" w:space="0" w:color="auto"/>
      </w:divBdr>
    </w:div>
    <w:div w:id="845484257">
      <w:bodyDiv w:val="1"/>
      <w:marLeft w:val="0"/>
      <w:marRight w:val="0"/>
      <w:marTop w:val="0"/>
      <w:marBottom w:val="0"/>
      <w:divBdr>
        <w:top w:val="none" w:sz="0" w:space="0" w:color="auto"/>
        <w:left w:val="none" w:sz="0" w:space="0" w:color="auto"/>
        <w:bottom w:val="none" w:sz="0" w:space="0" w:color="auto"/>
        <w:right w:val="none" w:sz="0" w:space="0" w:color="auto"/>
      </w:divBdr>
    </w:div>
    <w:div w:id="1015959851">
      <w:bodyDiv w:val="1"/>
      <w:marLeft w:val="0"/>
      <w:marRight w:val="0"/>
      <w:marTop w:val="0"/>
      <w:marBottom w:val="0"/>
      <w:divBdr>
        <w:top w:val="none" w:sz="0" w:space="0" w:color="auto"/>
        <w:left w:val="none" w:sz="0" w:space="0" w:color="auto"/>
        <w:bottom w:val="none" w:sz="0" w:space="0" w:color="auto"/>
        <w:right w:val="none" w:sz="0" w:space="0" w:color="auto"/>
      </w:divBdr>
    </w:div>
    <w:div w:id="1076322590">
      <w:bodyDiv w:val="1"/>
      <w:marLeft w:val="0"/>
      <w:marRight w:val="0"/>
      <w:marTop w:val="0"/>
      <w:marBottom w:val="0"/>
      <w:divBdr>
        <w:top w:val="none" w:sz="0" w:space="0" w:color="auto"/>
        <w:left w:val="none" w:sz="0" w:space="0" w:color="auto"/>
        <w:bottom w:val="none" w:sz="0" w:space="0" w:color="auto"/>
        <w:right w:val="none" w:sz="0" w:space="0" w:color="auto"/>
      </w:divBdr>
    </w:div>
    <w:div w:id="1088114132">
      <w:bodyDiv w:val="1"/>
      <w:marLeft w:val="0"/>
      <w:marRight w:val="0"/>
      <w:marTop w:val="0"/>
      <w:marBottom w:val="0"/>
      <w:divBdr>
        <w:top w:val="none" w:sz="0" w:space="0" w:color="auto"/>
        <w:left w:val="none" w:sz="0" w:space="0" w:color="auto"/>
        <w:bottom w:val="none" w:sz="0" w:space="0" w:color="auto"/>
        <w:right w:val="none" w:sz="0" w:space="0" w:color="auto"/>
      </w:divBdr>
    </w:div>
    <w:div w:id="1319261131">
      <w:bodyDiv w:val="1"/>
      <w:marLeft w:val="0"/>
      <w:marRight w:val="0"/>
      <w:marTop w:val="0"/>
      <w:marBottom w:val="0"/>
      <w:divBdr>
        <w:top w:val="none" w:sz="0" w:space="0" w:color="auto"/>
        <w:left w:val="none" w:sz="0" w:space="0" w:color="auto"/>
        <w:bottom w:val="none" w:sz="0" w:space="0" w:color="auto"/>
        <w:right w:val="none" w:sz="0" w:space="0" w:color="auto"/>
      </w:divBdr>
    </w:div>
    <w:div w:id="1780682186">
      <w:bodyDiv w:val="1"/>
      <w:marLeft w:val="0"/>
      <w:marRight w:val="0"/>
      <w:marTop w:val="0"/>
      <w:marBottom w:val="0"/>
      <w:divBdr>
        <w:top w:val="none" w:sz="0" w:space="0" w:color="auto"/>
        <w:left w:val="none" w:sz="0" w:space="0" w:color="auto"/>
        <w:bottom w:val="none" w:sz="0" w:space="0" w:color="auto"/>
        <w:right w:val="none" w:sz="0" w:space="0" w:color="auto"/>
      </w:divBdr>
    </w:div>
    <w:div w:id="1986927771">
      <w:bodyDiv w:val="1"/>
      <w:marLeft w:val="0"/>
      <w:marRight w:val="0"/>
      <w:marTop w:val="0"/>
      <w:marBottom w:val="0"/>
      <w:divBdr>
        <w:top w:val="none" w:sz="0" w:space="0" w:color="auto"/>
        <w:left w:val="none" w:sz="0" w:space="0" w:color="auto"/>
        <w:bottom w:val="none" w:sz="0" w:space="0" w:color="auto"/>
        <w:right w:val="none" w:sz="0" w:space="0" w:color="auto"/>
      </w:divBdr>
    </w:div>
    <w:div w:id="203326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na.Greenwood@mpa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09E4F-6A7E-4E94-A6FD-AB36E9DE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1085</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PRIVATE &amp; CONFIDENTIAL</vt:lpstr>
    </vt:vector>
  </TitlesOfParts>
  <Company>Hewlett-Packard Company</Company>
  <LinksUpToDate>false</LinksUpToDate>
  <CharactersWithSpaces>7264</CharactersWithSpaces>
  <SharedDoc>false</SharedDoc>
  <HLinks>
    <vt:vector size="6" baseType="variant">
      <vt:variant>
        <vt:i4>7340056</vt:i4>
      </vt:variant>
      <vt:variant>
        <vt:i4>0</vt:i4>
      </vt:variant>
      <vt:variant>
        <vt:i4>0</vt:i4>
      </vt:variant>
      <vt:variant>
        <vt:i4>5</vt:i4>
      </vt:variant>
      <vt:variant>
        <vt:lpwstr>mailto:recruitment@mpaonline.org.uk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&amp; CONFIDENTIAL</dc:title>
  <dc:subject/>
  <dc:creator>Jennifer Wood</dc:creator>
  <cp:keywords/>
  <cp:lastModifiedBy>Lorna Greenwood</cp:lastModifiedBy>
  <cp:revision>5</cp:revision>
  <cp:lastPrinted>2014-07-28T11:02:00Z</cp:lastPrinted>
  <dcterms:created xsi:type="dcterms:W3CDTF">2019-04-11T16:47:00Z</dcterms:created>
  <dcterms:modified xsi:type="dcterms:W3CDTF">2019-04-12T14:58:00Z</dcterms:modified>
</cp:coreProperties>
</file>